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FAC" w:rsidRPr="00557318" w:rsidRDefault="00292FAC" w:rsidP="00292FAC">
      <w:pPr>
        <w:jc w:val="left"/>
        <w:rPr>
          <w:szCs w:val="21"/>
        </w:rPr>
      </w:pPr>
      <w:r w:rsidRPr="00557318">
        <w:rPr>
          <w:rFonts w:hint="eastAsia"/>
          <w:szCs w:val="21"/>
        </w:rPr>
        <w:t>表</w:t>
      </w:r>
      <w:r w:rsidR="00DB3B82">
        <w:rPr>
          <w:rFonts w:hint="eastAsia"/>
          <w:szCs w:val="21"/>
        </w:rPr>
        <w:t>3</w:t>
      </w:r>
      <w:r w:rsidRPr="00557318">
        <w:rPr>
          <w:rFonts w:hint="eastAsia"/>
          <w:szCs w:val="21"/>
        </w:rPr>
        <w:t>：</w:t>
      </w:r>
      <w:r w:rsidRPr="00557318">
        <w:rPr>
          <w:szCs w:val="21"/>
        </w:rPr>
        <w:t xml:space="preserve"> </w:t>
      </w:r>
    </w:p>
    <w:p w:rsidR="00292FAC" w:rsidRDefault="00292FAC" w:rsidP="00292FA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课程</w:t>
      </w:r>
      <w:r w:rsidRPr="00B70FCE">
        <w:rPr>
          <w:rFonts w:hint="eastAsia"/>
          <w:sz w:val="32"/>
          <w:szCs w:val="32"/>
        </w:rPr>
        <w:t>导学工作记录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秋）</w:t>
      </w:r>
    </w:p>
    <w:p w:rsidR="00292FAC" w:rsidRDefault="00292FAC" w:rsidP="00292FAC">
      <w:pPr>
        <w:spacing w:before="100" w:beforeAutospacing="1" w:after="100" w:afterAutospacing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课程代码（5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Cs w:val="21"/>
        </w:rPr>
        <w:t xml:space="preserve">位）：                     课程名称： </w:t>
      </w:r>
    </w:p>
    <w:p w:rsidR="00292FAC" w:rsidRDefault="00292FAC" w:rsidP="00292FAC">
      <w:pPr>
        <w:spacing w:before="100" w:beforeAutospacing="1" w:after="100" w:afterAutospacing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 xml:space="preserve">任教班级：                             </w:t>
      </w:r>
      <w:r>
        <w:rPr>
          <w:rFonts w:ascii="宋体" w:hAnsi="宋体" w:cs="宋体"/>
          <w:color w:val="000000"/>
          <w:kern w:val="0"/>
          <w:szCs w:val="21"/>
        </w:rPr>
        <w:t>班主任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： </w:t>
      </w:r>
    </w:p>
    <w:p w:rsidR="00292FAC" w:rsidRDefault="00292FAC" w:rsidP="00292FAC">
      <w:pPr>
        <w:spacing w:before="100" w:beforeAutospacing="1" w:after="100" w:afterAutospacing="1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面授</w:t>
      </w:r>
      <w:r>
        <w:rPr>
          <w:rFonts w:ascii="宋体" w:hAnsi="宋体" w:cs="宋体"/>
          <w:color w:val="000000"/>
          <w:kern w:val="0"/>
          <w:szCs w:val="21"/>
        </w:rPr>
        <w:t xml:space="preserve">课时间： </w:t>
      </w:r>
    </w:p>
    <w:p w:rsidR="00292FAC" w:rsidRDefault="00292FAC" w:rsidP="00292FAC">
      <w:pPr>
        <w:spacing w:before="100" w:beforeAutospacing="1" w:after="100" w:afterAutospacing="1"/>
      </w:pPr>
      <w:r>
        <w:rPr>
          <w:rFonts w:ascii="宋体" w:hAnsi="宋体" w:cs="宋体" w:hint="eastAsia"/>
          <w:color w:val="000000"/>
          <w:kern w:val="0"/>
          <w:szCs w:val="21"/>
        </w:rPr>
        <w:t>集</w:t>
      </w:r>
      <w:r>
        <w:rPr>
          <w:rFonts w:ascii="宋体" w:hAnsi="宋体" w:cs="宋体"/>
          <w:color w:val="000000"/>
          <w:kern w:val="0"/>
          <w:szCs w:val="21"/>
        </w:rPr>
        <w:t>中答疑</w:t>
      </w:r>
      <w:r>
        <w:rPr>
          <w:rFonts w:ascii="宋体" w:hAnsi="宋体" w:cs="宋体" w:hint="eastAsia"/>
          <w:color w:val="000000"/>
          <w:kern w:val="0"/>
          <w:szCs w:val="21"/>
        </w:rPr>
        <w:t>时间</w:t>
      </w:r>
      <w:r>
        <w:rPr>
          <w:rFonts w:ascii="宋体" w:hAnsi="宋体" w:cs="宋体"/>
          <w:color w:val="000000"/>
          <w:kern w:val="0"/>
          <w:szCs w:val="21"/>
        </w:rPr>
        <w:t>：</w:t>
      </w:r>
    </w:p>
    <w:tbl>
      <w:tblPr>
        <w:tblW w:w="10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5348"/>
        <w:gridCol w:w="1169"/>
        <w:gridCol w:w="821"/>
        <w:gridCol w:w="874"/>
        <w:gridCol w:w="984"/>
      </w:tblGrid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工作量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br/>
              <w:t>（16节）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应有数量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完成</w:t>
            </w:r>
          </w:p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Pr="00AF6982" w:rsidRDefault="00292FAC" w:rsidP="0040352F">
            <w:pPr>
              <w:jc w:val="left"/>
              <w:rPr>
                <w:color w:val="000000"/>
                <w:szCs w:val="21"/>
              </w:rPr>
            </w:pPr>
            <w:r w:rsidRPr="00AF6982">
              <w:rPr>
                <w:rFonts w:hint="eastAsia"/>
                <w:color w:val="000000"/>
                <w:szCs w:val="21"/>
              </w:rPr>
              <w:t>发布课程导学方案</w:t>
            </w:r>
          </w:p>
          <w:p w:rsidR="00292FAC" w:rsidRDefault="00292FAC" w:rsidP="0040352F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F6982">
              <w:rPr>
                <w:rFonts w:hint="eastAsia"/>
                <w:color w:val="000000"/>
                <w:szCs w:val="21"/>
              </w:rPr>
              <w:t>（含教学安排、面授辅导和集中答疑时间）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在学期教学活动讨论区（学生区域）发布帖子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组织两次以上的集中答疑（其中必有1次在国开网）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在国开学习网或雨课堂发布课程学习资源链接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及时向班主任反馈形考不达标的学生名单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与上级责任教师沟通，提供有效的期末复习指导资料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参加课程教学团队和省电大发起的教研活动、视频会议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及时提供教学过程记录以备检查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在雨课堂发布每次面授的课前公告、课堂PPT和课后复习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92FAC" w:rsidRPr="00AF6982" w:rsidTr="0040352F">
        <w:trPr>
          <w:trHeight w:val="851"/>
        </w:trPr>
        <w:tc>
          <w:tcPr>
            <w:tcW w:w="86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292FAC" w:rsidRDefault="00292FAC" w:rsidP="004035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92FAC" w:rsidRDefault="00292FAC" w:rsidP="00292FAC">
      <w:pPr>
        <w:widowControl/>
        <w:jc w:val="left"/>
      </w:pPr>
    </w:p>
    <w:p w:rsidR="005E504B" w:rsidRDefault="005E504B"/>
    <w:sectPr w:rsidR="005E504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AC"/>
    <w:rsid w:val="00292FAC"/>
    <w:rsid w:val="005E504B"/>
    <w:rsid w:val="00DB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>微软中国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2018-09-25T00:14:00Z</dcterms:created>
  <dcterms:modified xsi:type="dcterms:W3CDTF">2018-09-25T00:21:00Z</dcterms:modified>
</cp:coreProperties>
</file>