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12" w:rsidRPr="00C04944" w:rsidRDefault="003D4C12" w:rsidP="00C04944">
      <w:pPr>
        <w:spacing w:line="360" w:lineRule="auto"/>
        <w:ind w:right="-58"/>
        <w:jc w:val="center"/>
        <w:rPr>
          <w:rFonts w:ascii="仿宋" w:eastAsia="仿宋" w:hAnsi="仿宋"/>
          <w:b/>
          <w:sz w:val="32"/>
          <w:szCs w:val="32"/>
        </w:rPr>
      </w:pPr>
      <w:r w:rsidRPr="00C04944">
        <w:rPr>
          <w:rFonts w:ascii="仿宋" w:eastAsia="仿宋" w:hAnsi="仿宋" w:hint="eastAsia"/>
          <w:b/>
          <w:sz w:val="32"/>
          <w:szCs w:val="32"/>
        </w:rPr>
        <w:t>浙江广播电视大学成人专科教育</w:t>
      </w:r>
    </w:p>
    <w:p w:rsidR="003D4C12" w:rsidRPr="00C04944" w:rsidRDefault="003D4C12" w:rsidP="003D4C12">
      <w:pPr>
        <w:spacing w:line="360" w:lineRule="auto"/>
        <w:jc w:val="center"/>
        <w:rPr>
          <w:rFonts w:ascii="仿宋" w:eastAsia="仿宋" w:hAnsi="仿宋"/>
          <w:b/>
          <w:sz w:val="32"/>
          <w:szCs w:val="32"/>
        </w:rPr>
      </w:pPr>
      <w:r w:rsidRPr="00C04944">
        <w:rPr>
          <w:rFonts w:ascii="仿宋" w:eastAsia="仿宋" w:hAnsi="仿宋" w:hint="eastAsia"/>
          <w:b/>
          <w:sz w:val="32"/>
          <w:szCs w:val="32"/>
        </w:rPr>
        <w:t>工商企业管理专业培养方案</w:t>
      </w:r>
    </w:p>
    <w:p w:rsidR="003D4C12" w:rsidRPr="00C04944"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246" w:firstLine="691"/>
        <w:jc w:val="right"/>
        <w:rPr>
          <w:rFonts w:ascii="仿宋" w:eastAsia="仿宋" w:hAnsi="仿宋"/>
          <w:b/>
          <w:sz w:val="28"/>
          <w:szCs w:val="28"/>
        </w:rPr>
      </w:pPr>
      <w:r w:rsidRPr="00C04944">
        <w:rPr>
          <w:rFonts w:ascii="仿宋" w:eastAsia="仿宋" w:hAnsi="仿宋" w:hint="eastAsia"/>
          <w:b/>
          <w:sz w:val="28"/>
          <w:szCs w:val="28"/>
        </w:rPr>
        <w:t xml:space="preserve">执笔人：冯凯                     </w:t>
      </w:r>
    </w:p>
    <w:p w:rsidR="003D4C12" w:rsidRPr="00C04944"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196" w:firstLine="472"/>
        <w:rPr>
          <w:rFonts w:ascii="仿宋" w:eastAsia="仿宋" w:hAnsi="仿宋"/>
          <w:b/>
          <w:sz w:val="24"/>
        </w:rPr>
      </w:pPr>
      <w:r w:rsidRPr="00C04944">
        <w:rPr>
          <w:rFonts w:ascii="仿宋" w:eastAsia="仿宋" w:hAnsi="仿宋" w:hint="eastAsia"/>
          <w:b/>
          <w:sz w:val="24"/>
        </w:rPr>
        <w:t>一、培养目标及规格</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（一）培养目标</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专业培养适应社会主义现代化建设和市场经济需要，高举中国特色社会主义伟大旗帜，具有一定的人文和科学素养并具备良好的职业素养，具备管理、经济、法律方面的基础知识和能力，掌握工商管理专业必备的基础理论和专业知识，具有企业管理、人力资源、财务管理、市场营销、贸易、物流等方面知识和能力，能在企、事业单位及相应的业务部门从事管理实务工作的工商管理学科高技能应用型管理人才，使毕业生能在各种各类单位的不同中基层管理岗位上，初步胜任管理工作，经过若干年的管理实践后能胜任中高层管理工作。</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（二）培养规格</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以服务区域经济为基本依据，以岗位适应性为导向，本专业毕业生要求具有一定的理论知识和较强的实践能力，应具备以下基本素质和职业技能：</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1．职业岗位基本素质要求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（1）热爱社会主义祖国，拥护中国共产党的领导，具有为国家富强、民族振兴而奋斗的理想、事业心和责任感；</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（2）初步掌握一门外语，能够使用外语进行简单交流并能读懂简单的外文资料；</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（3）具有较强的现代信息技术应用能力，提高现代信息技术素养；</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（4）具备一定的自我管理能力、表达能力和人际交往能力；</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（5）具备一定的法律基础常识，具有依法办事的思维。</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2．职业岗位知识要求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（1）掌握工商管理专业必须的基础理论、基本知识，了解本学科的理论前沿和发展动态，具备计算机应用基础知识；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（2）具备企业管理、市场策划等核心专业课程所要求的理论知识；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lastRenderedPageBreak/>
        <w:t>（3）具备贸易、营销、会计、统计、财政、税收、企业法律等初步理论知识。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3．职业岗位能力要求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（1）具有计算机应用技术，掌握企业管理的定性、定量的分析方法；</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（2）具有运用所学的专业知识进行实务分析和处理、解决企业管理工作问题的基本能力；</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（3）具有一定经济管理的能力，熟悉国际企业管理工作的管理和技巧及全球视野；</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（4）具有用英语阅读简单的专业资料和一定的英语会话能力和较强工商管理实际工作的能力；</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（5）具有一定自学能力和专业拓展能力，熟悉国家有关经济方针、政策和法规。</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4．职业岗位素质要求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（1）具有高尚的职业道德品质，职业行为符合规范要求；</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（2）热爱本职工作，具有较强的敬业、奉献精神及创新意识。</w:t>
      </w:r>
    </w:p>
    <w:p w:rsidR="003D4C12" w:rsidRPr="00C04944" w:rsidRDefault="00DF49FA" w:rsidP="00C04944">
      <w:pPr>
        <w:spacing w:line="360" w:lineRule="auto"/>
        <w:ind w:firstLineChars="200" w:firstLine="482"/>
        <w:rPr>
          <w:rFonts w:ascii="仿宋" w:eastAsia="仿宋" w:hAnsi="仿宋"/>
          <w:b/>
          <w:sz w:val="24"/>
        </w:rPr>
      </w:pPr>
      <w:r w:rsidRPr="00C04944">
        <w:rPr>
          <w:rFonts w:ascii="仿宋" w:eastAsia="仿宋" w:hAnsi="仿宋" w:hint="eastAsia"/>
          <w:b/>
          <w:sz w:val="24"/>
        </w:rPr>
        <w:t>二</w:t>
      </w:r>
      <w:r w:rsidR="003D4C12" w:rsidRPr="00C04944">
        <w:rPr>
          <w:rFonts w:ascii="仿宋" w:eastAsia="仿宋" w:hAnsi="仿宋" w:hint="eastAsia"/>
          <w:b/>
          <w:sz w:val="24"/>
        </w:rPr>
        <w:t>、培养模式和教学方式</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（一）培养模式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根据专业培养目标及规格，充分体现“服务需求、就业导向”和“产教融合、特色办学”建设原则；积极推进人才培养模式创新，构建以“知识、能力、素质”为要素，突出职业能力培养的目标体系，紧密联系职业技能岗位的需要，积极推进专业课程内容与职业标准相衔接，加强实践环节教学，构建“能力+项目+任务”的模块化课程体系。加强培养学生的综合素质与职业能力，将职业道德、人文素养教育贯穿成人专科教育全过程，倾心培育“下得去、拿得起、留得住、用得上”的应用型管理人才。</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（二）教学方式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w:t>
      </w:r>
      <w:r w:rsidRPr="00C04944">
        <w:rPr>
          <w:rFonts w:ascii="仿宋" w:eastAsia="仿宋" w:hAnsi="仿宋" w:cs="Times New Roman" w:hint="eastAsia"/>
          <w:szCs w:val="24"/>
        </w:rPr>
        <w:lastRenderedPageBreak/>
        <w:t>持服务，帮助学习者完成学习，增强学生主动学习的能力。</w:t>
      </w:r>
    </w:p>
    <w:p w:rsidR="003D4C12" w:rsidRPr="00C04944" w:rsidRDefault="00DF49FA" w:rsidP="00C04944">
      <w:pPr>
        <w:spacing w:line="360" w:lineRule="auto"/>
        <w:ind w:firstLineChars="196" w:firstLine="472"/>
        <w:rPr>
          <w:rFonts w:ascii="仿宋" w:eastAsia="仿宋" w:hAnsi="仿宋"/>
          <w:sz w:val="24"/>
        </w:rPr>
      </w:pPr>
      <w:r w:rsidRPr="00C04944">
        <w:rPr>
          <w:rFonts w:ascii="仿宋" w:eastAsia="仿宋" w:hAnsi="仿宋" w:hint="eastAsia"/>
          <w:b/>
          <w:sz w:val="24"/>
        </w:rPr>
        <w:t>三</w:t>
      </w:r>
      <w:r w:rsidR="003D4C12" w:rsidRPr="00C04944">
        <w:rPr>
          <w:rFonts w:ascii="仿宋" w:eastAsia="仿宋" w:hAnsi="仿宋" w:hint="eastAsia"/>
          <w:b/>
          <w:sz w:val="24"/>
        </w:rPr>
        <w:t>、知识、能力结构及其支撑课程（活动）</w:t>
      </w:r>
    </w:p>
    <w:p w:rsidR="003D4C12" w:rsidRPr="00C04944" w:rsidRDefault="003D4C12" w:rsidP="003D4C12">
      <w:pPr>
        <w:jc w:val="center"/>
        <w:rPr>
          <w:rFonts w:ascii="仿宋" w:eastAsia="仿宋" w:hAnsi="仿宋"/>
          <w:sz w:val="24"/>
        </w:rPr>
      </w:pPr>
      <w:r w:rsidRPr="00C04944">
        <w:rPr>
          <w:rFonts w:ascii="仿宋" w:eastAsia="仿宋" w:hAnsi="仿宋" w:hint="eastAsia"/>
          <w:sz w:val="24"/>
        </w:rPr>
        <w:t>工商企业管理专业知识、能力结构及支撑课程一览表</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1296"/>
        <w:gridCol w:w="3801"/>
        <w:gridCol w:w="1880"/>
        <w:gridCol w:w="1075"/>
      </w:tblGrid>
      <w:tr w:rsidR="003D4C12" w:rsidRPr="00C04944" w:rsidTr="003E265A">
        <w:tc>
          <w:tcPr>
            <w:tcW w:w="648"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能力</w:t>
            </w: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center"/>
              <w:rPr>
                <w:rFonts w:ascii="仿宋" w:eastAsia="仿宋" w:hAnsi="仿宋"/>
                <w:sz w:val="24"/>
              </w:rPr>
            </w:pPr>
            <w:r w:rsidRPr="00C04944">
              <w:rPr>
                <w:rFonts w:ascii="仿宋" w:eastAsia="仿宋" w:hAnsi="仿宋" w:hint="eastAsia"/>
                <w:sz w:val="24"/>
              </w:rPr>
              <w:t>能力分解</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C04944">
            <w:pPr>
              <w:ind w:firstLineChars="200" w:firstLine="480"/>
              <w:jc w:val="center"/>
              <w:rPr>
                <w:rFonts w:ascii="仿宋" w:eastAsia="仿宋" w:hAnsi="仿宋"/>
                <w:sz w:val="24"/>
              </w:rPr>
            </w:pPr>
            <w:r w:rsidRPr="00C04944">
              <w:rPr>
                <w:rFonts w:ascii="仿宋" w:eastAsia="仿宋" w:hAnsi="仿宋" w:hint="eastAsia"/>
                <w:sz w:val="24"/>
              </w:rPr>
              <w:t>能力要素</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支撑课程或活动</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测评办法</w:t>
            </w:r>
          </w:p>
        </w:tc>
      </w:tr>
      <w:tr w:rsidR="003D4C12" w:rsidRPr="00C04944" w:rsidTr="003E265A">
        <w:tc>
          <w:tcPr>
            <w:tcW w:w="648" w:type="dxa"/>
            <w:vMerge w:val="restart"/>
            <w:tcBorders>
              <w:top w:val="single" w:sz="4" w:space="0" w:color="auto"/>
              <w:left w:val="single" w:sz="4" w:space="0" w:color="auto"/>
              <w:bottom w:val="single" w:sz="4" w:space="0" w:color="auto"/>
              <w:right w:val="single" w:sz="4" w:space="0" w:color="auto"/>
            </w:tcBorders>
          </w:tcPr>
          <w:p w:rsidR="003D4C12" w:rsidRPr="00C04944" w:rsidRDefault="003D4C12" w:rsidP="003E265A">
            <w:pPr>
              <w:rPr>
                <w:rFonts w:ascii="仿宋" w:eastAsia="仿宋" w:hAnsi="仿宋"/>
                <w:sz w:val="24"/>
              </w:rPr>
            </w:pPr>
            <w:r w:rsidRPr="00C04944">
              <w:rPr>
                <w:rFonts w:ascii="仿宋" w:eastAsia="仿宋" w:hAnsi="仿宋" w:hint="eastAsia"/>
                <w:sz w:val="24"/>
              </w:rPr>
              <w:t>职</w:t>
            </w:r>
          </w:p>
          <w:p w:rsidR="003D4C12" w:rsidRPr="00C04944" w:rsidRDefault="003D4C12" w:rsidP="003E265A">
            <w:pPr>
              <w:rPr>
                <w:rFonts w:ascii="仿宋" w:eastAsia="仿宋" w:hAnsi="仿宋"/>
                <w:sz w:val="24"/>
              </w:rPr>
            </w:pPr>
            <w:r w:rsidRPr="00C04944">
              <w:rPr>
                <w:rFonts w:ascii="仿宋" w:eastAsia="仿宋" w:hAnsi="仿宋" w:hint="eastAsia"/>
                <w:sz w:val="24"/>
              </w:rPr>
              <w:t>业</w:t>
            </w:r>
          </w:p>
          <w:p w:rsidR="003D4C12" w:rsidRPr="00C04944" w:rsidRDefault="003D4C12" w:rsidP="003E265A">
            <w:pPr>
              <w:rPr>
                <w:rFonts w:ascii="仿宋" w:eastAsia="仿宋" w:hAnsi="仿宋"/>
                <w:sz w:val="24"/>
              </w:rPr>
            </w:pPr>
            <w:r w:rsidRPr="00C04944">
              <w:rPr>
                <w:rFonts w:ascii="仿宋" w:eastAsia="仿宋" w:hAnsi="仿宋" w:hint="eastAsia"/>
                <w:sz w:val="24"/>
              </w:rPr>
              <w:t>通</w:t>
            </w:r>
          </w:p>
          <w:p w:rsidR="003D4C12" w:rsidRPr="00C04944" w:rsidRDefault="003D4C12" w:rsidP="003E265A">
            <w:pPr>
              <w:rPr>
                <w:rFonts w:ascii="仿宋" w:eastAsia="仿宋" w:hAnsi="仿宋"/>
                <w:sz w:val="24"/>
              </w:rPr>
            </w:pPr>
            <w:r w:rsidRPr="00C04944">
              <w:rPr>
                <w:rFonts w:ascii="仿宋" w:eastAsia="仿宋" w:hAnsi="仿宋" w:hint="eastAsia"/>
                <w:sz w:val="24"/>
              </w:rPr>
              <w:t>用</w:t>
            </w:r>
          </w:p>
          <w:p w:rsidR="003D4C12" w:rsidRPr="00C04944" w:rsidRDefault="003D4C12" w:rsidP="003E265A">
            <w:pPr>
              <w:rPr>
                <w:rFonts w:ascii="仿宋" w:eastAsia="仿宋" w:hAnsi="仿宋"/>
                <w:sz w:val="24"/>
              </w:rPr>
            </w:pPr>
            <w:r w:rsidRPr="00C04944">
              <w:rPr>
                <w:rFonts w:ascii="仿宋" w:eastAsia="仿宋" w:hAnsi="仿宋" w:hint="eastAsia"/>
                <w:sz w:val="24"/>
              </w:rPr>
              <w:t>能</w:t>
            </w:r>
          </w:p>
          <w:p w:rsidR="003D4C12" w:rsidRPr="00C04944" w:rsidRDefault="003D4C12" w:rsidP="003E265A">
            <w:pPr>
              <w:rPr>
                <w:rFonts w:ascii="仿宋" w:eastAsia="仿宋" w:hAnsi="仿宋"/>
                <w:sz w:val="24"/>
              </w:rPr>
            </w:pPr>
            <w:r w:rsidRPr="00C04944">
              <w:rPr>
                <w:rFonts w:ascii="仿宋" w:eastAsia="仿宋" w:hAnsi="仿宋" w:hint="eastAsia"/>
                <w:sz w:val="24"/>
              </w:rPr>
              <w:t>力</w:t>
            </w:r>
          </w:p>
          <w:p w:rsidR="003D4C12" w:rsidRPr="00C04944" w:rsidRDefault="003D4C12" w:rsidP="003E265A">
            <w:pPr>
              <w:rPr>
                <w:rFonts w:ascii="仿宋" w:eastAsia="仿宋" w:hAnsi="仿宋"/>
                <w:sz w:val="24"/>
              </w:rPr>
            </w:pPr>
            <w:r w:rsidRPr="00C04944">
              <w:rPr>
                <w:rFonts w:ascii="仿宋" w:eastAsia="仿宋" w:hAnsi="仿宋" w:hint="eastAsia"/>
                <w:sz w:val="24"/>
              </w:rPr>
              <w:t>（基</w:t>
            </w:r>
          </w:p>
          <w:p w:rsidR="003D4C12" w:rsidRPr="00C04944" w:rsidRDefault="003D4C12" w:rsidP="003E265A">
            <w:pPr>
              <w:rPr>
                <w:rFonts w:ascii="仿宋" w:eastAsia="仿宋" w:hAnsi="仿宋"/>
                <w:sz w:val="24"/>
              </w:rPr>
            </w:pPr>
            <w:proofErr w:type="gramStart"/>
            <w:r w:rsidRPr="00C04944">
              <w:rPr>
                <w:rFonts w:ascii="仿宋" w:eastAsia="仿宋" w:hAnsi="仿宋" w:hint="eastAsia"/>
                <w:sz w:val="24"/>
              </w:rPr>
              <w:t>础</w:t>
            </w:r>
            <w:proofErr w:type="gramEnd"/>
          </w:p>
          <w:p w:rsidR="003D4C12" w:rsidRPr="00C04944" w:rsidRDefault="003D4C12" w:rsidP="003E265A">
            <w:pPr>
              <w:rPr>
                <w:rFonts w:ascii="仿宋" w:eastAsia="仿宋" w:hAnsi="仿宋"/>
                <w:sz w:val="24"/>
              </w:rPr>
            </w:pPr>
            <w:r w:rsidRPr="00C04944">
              <w:rPr>
                <w:rFonts w:ascii="仿宋" w:eastAsia="仿宋" w:hAnsi="仿宋" w:hint="eastAsia"/>
                <w:sz w:val="24"/>
              </w:rPr>
              <w:t>素</w:t>
            </w:r>
          </w:p>
          <w:p w:rsidR="003D4C12" w:rsidRPr="00C04944" w:rsidRDefault="003D4C12" w:rsidP="003E265A">
            <w:pPr>
              <w:rPr>
                <w:rFonts w:ascii="仿宋" w:eastAsia="仿宋" w:hAnsi="仿宋"/>
                <w:sz w:val="24"/>
              </w:rPr>
            </w:pPr>
            <w:r w:rsidRPr="00C04944">
              <w:rPr>
                <w:rFonts w:ascii="仿宋" w:eastAsia="仿宋" w:hAnsi="仿宋" w:hint="eastAsia"/>
                <w:sz w:val="24"/>
              </w:rPr>
              <w:t>质）</w:t>
            </w:r>
          </w:p>
          <w:p w:rsidR="003D4C12" w:rsidRPr="00C04944" w:rsidRDefault="003D4C12" w:rsidP="003E265A">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思想政治素质</w:t>
            </w:r>
          </w:p>
        </w:tc>
        <w:tc>
          <w:tcPr>
            <w:tcW w:w="3827"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pacing w:val="-12"/>
                <w:szCs w:val="24"/>
              </w:rPr>
              <w:t>(1)</w:t>
            </w:r>
            <w:r w:rsidRPr="00C04944">
              <w:rPr>
                <w:rFonts w:ascii="仿宋" w:eastAsia="仿宋" w:hAnsi="仿宋" w:cs="Times New Roman" w:hint="eastAsia"/>
                <w:szCs w:val="24"/>
              </w:rPr>
              <w:t>热爱社会主义祖国，拥护中国共产党的领导；</w:t>
            </w:r>
            <w:r w:rsidRPr="00C04944">
              <w:rPr>
                <w:rFonts w:ascii="仿宋" w:eastAsia="仿宋" w:hAnsi="仿宋" w:cs="Times New Roman" w:hint="eastAsia"/>
                <w:spacing w:val="-12"/>
                <w:szCs w:val="24"/>
              </w:rPr>
              <w:t>(2)</w:t>
            </w:r>
            <w:r w:rsidRPr="00C04944">
              <w:rPr>
                <w:rFonts w:ascii="仿宋" w:eastAsia="仿宋" w:hAnsi="仿宋" w:cs="Times New Roman" w:hint="eastAsia"/>
                <w:szCs w:val="24"/>
              </w:rPr>
              <w:t>具有为国家富强、民族振兴而奋斗的理想、事业心和责任感。</w:t>
            </w:r>
          </w:p>
        </w:tc>
        <w:tc>
          <w:tcPr>
            <w:tcW w:w="189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zCs w:val="24"/>
              </w:rPr>
              <w:t>中国特色社会主义理论体系概论、思想道德修养与法律基础等</w:t>
            </w:r>
          </w:p>
        </w:tc>
        <w:tc>
          <w:tcPr>
            <w:tcW w:w="1080" w:type="dxa"/>
            <w:tcBorders>
              <w:top w:val="single" w:sz="4" w:space="0" w:color="auto"/>
              <w:left w:val="single" w:sz="4" w:space="0" w:color="auto"/>
              <w:bottom w:val="single" w:sz="4" w:space="0" w:color="auto"/>
              <w:right w:val="single" w:sz="4" w:space="0" w:color="auto"/>
            </w:tcBorders>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身心素质</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pacing w:val="-12"/>
                <w:sz w:val="24"/>
              </w:rPr>
              <w:t>(1)</w:t>
            </w:r>
            <w:r w:rsidRPr="00C04944">
              <w:rPr>
                <w:rFonts w:ascii="仿宋" w:eastAsia="仿宋" w:hAnsi="仿宋" w:hint="eastAsia"/>
                <w:sz w:val="24"/>
              </w:rPr>
              <w:t>具有良好的心理素质、乐观向上；</w:t>
            </w:r>
            <w:r w:rsidRPr="00C04944">
              <w:rPr>
                <w:rFonts w:ascii="仿宋" w:eastAsia="仿宋" w:hAnsi="仿宋" w:hint="eastAsia"/>
                <w:spacing w:val="-12"/>
                <w:sz w:val="24"/>
              </w:rPr>
              <w:t>(2)</w:t>
            </w:r>
            <w:r w:rsidRPr="00C04944">
              <w:rPr>
                <w:rFonts w:ascii="仿宋" w:eastAsia="仿宋" w:hAnsi="仿宋" w:hint="eastAsia"/>
                <w:sz w:val="24"/>
              </w:rPr>
              <w:t>身体健康。</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体育、大学生心理健康教育等</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达标</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基本职业素质</w:t>
            </w:r>
          </w:p>
        </w:tc>
        <w:tc>
          <w:tcPr>
            <w:tcW w:w="3827"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pacing w:val="-12"/>
                <w:szCs w:val="24"/>
              </w:rPr>
              <w:t>(1)</w:t>
            </w:r>
            <w:r w:rsidRPr="00C04944">
              <w:rPr>
                <w:rFonts w:ascii="仿宋" w:eastAsia="仿宋" w:hAnsi="仿宋" w:cs="Times New Roman" w:hint="eastAsia"/>
                <w:szCs w:val="24"/>
              </w:rPr>
              <w:t>具备一定的自我管理能力、表达能力和人际交往能力；</w:t>
            </w:r>
            <w:r w:rsidRPr="00C04944">
              <w:rPr>
                <w:rFonts w:ascii="仿宋" w:eastAsia="仿宋" w:hAnsi="仿宋" w:cs="Times New Roman" w:hint="eastAsia"/>
                <w:spacing w:val="-12"/>
                <w:szCs w:val="24"/>
              </w:rPr>
              <w:t>(2)</w:t>
            </w:r>
            <w:r w:rsidRPr="00C04944">
              <w:rPr>
                <w:rFonts w:ascii="仿宋" w:eastAsia="仿宋" w:hAnsi="仿宋" w:cs="Times New Roman" w:hint="eastAsia"/>
                <w:szCs w:val="24"/>
              </w:rPr>
              <w:t>具备一定的法律基础常识，具有依法办事的思维。</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大学生心理健康教育、职业发展与就业指导、思想道德修养与法律基础等</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信息交流能力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pacing w:val="-12"/>
                <w:sz w:val="24"/>
              </w:rPr>
              <w:t>(1)</w:t>
            </w:r>
            <w:r w:rsidRPr="00C04944">
              <w:rPr>
                <w:rFonts w:ascii="仿宋" w:eastAsia="仿宋" w:hAnsi="仿宋" w:hint="eastAsia"/>
                <w:sz w:val="24"/>
              </w:rPr>
              <w:t>掌握常用应用文写作能力；</w:t>
            </w:r>
            <w:r w:rsidRPr="00C04944">
              <w:rPr>
                <w:rFonts w:ascii="仿宋" w:eastAsia="仿宋" w:hAnsi="仿宋" w:hint="eastAsia"/>
                <w:spacing w:val="-12"/>
                <w:sz w:val="24"/>
              </w:rPr>
              <w:t>(2)</w:t>
            </w:r>
            <w:r w:rsidRPr="00C04944">
              <w:rPr>
                <w:rFonts w:ascii="仿宋" w:eastAsia="仿宋" w:hAnsi="仿宋" w:hint="eastAsia"/>
                <w:sz w:val="24"/>
              </w:rPr>
              <w:t>初步掌握一门外语，能够使用外语进行简单交流并能读懂简单的外文资料。</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实用写作、</w:t>
            </w:r>
          </w:p>
          <w:p w:rsidR="003D4C12" w:rsidRPr="00C04944" w:rsidRDefault="003D4C12" w:rsidP="003E265A">
            <w:pPr>
              <w:jc w:val="left"/>
              <w:rPr>
                <w:rFonts w:ascii="仿宋" w:eastAsia="仿宋" w:hAnsi="仿宋"/>
                <w:sz w:val="24"/>
              </w:rPr>
            </w:pPr>
            <w:r w:rsidRPr="00C04944">
              <w:rPr>
                <w:rFonts w:ascii="仿宋" w:eastAsia="仿宋" w:hAnsi="仿宋" w:hint="eastAsia"/>
                <w:sz w:val="24"/>
              </w:rPr>
              <w:t>实用英语等</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rPr>
                <w:rFonts w:ascii="仿宋" w:eastAsia="仿宋" w:hAnsi="仿宋"/>
                <w:sz w:val="24"/>
              </w:rPr>
            </w:pPr>
            <w:r w:rsidRPr="00C04944">
              <w:rPr>
                <w:rFonts w:ascii="仿宋" w:eastAsia="仿宋" w:hAnsi="仿宋" w:hint="eastAsia"/>
                <w:sz w:val="24"/>
              </w:rPr>
              <w:t>计算机通用能力</w:t>
            </w:r>
          </w:p>
        </w:tc>
        <w:tc>
          <w:tcPr>
            <w:tcW w:w="3827"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spacing w:line="360" w:lineRule="auto"/>
              <w:jc w:val="left"/>
              <w:rPr>
                <w:rFonts w:ascii="仿宋" w:eastAsia="仿宋" w:hAnsi="仿宋"/>
                <w:sz w:val="24"/>
              </w:rPr>
            </w:pPr>
            <w:r w:rsidRPr="00C04944">
              <w:rPr>
                <w:rFonts w:ascii="仿宋" w:eastAsia="仿宋" w:hAnsi="仿宋" w:hint="eastAsia"/>
                <w:sz w:val="24"/>
              </w:rPr>
              <w:t>具有较强的现代信息技术应用能力，提高现代信息技术素养。</w:t>
            </w:r>
          </w:p>
        </w:tc>
        <w:tc>
          <w:tcPr>
            <w:tcW w:w="189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zCs w:val="24"/>
              </w:rPr>
              <w:t>大学信息技术应用基础等</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考试合格或考证</w:t>
            </w:r>
          </w:p>
        </w:tc>
      </w:tr>
      <w:tr w:rsidR="003D4C12" w:rsidRPr="00C04944" w:rsidTr="003E265A">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rPr>
                <w:rFonts w:ascii="仿宋" w:eastAsia="仿宋" w:hAnsi="仿宋"/>
                <w:sz w:val="24"/>
              </w:rPr>
            </w:pPr>
            <w:r w:rsidRPr="00C04944">
              <w:rPr>
                <w:rFonts w:ascii="仿宋" w:eastAsia="仿宋" w:hAnsi="仿宋" w:hint="eastAsia"/>
                <w:sz w:val="24"/>
              </w:rPr>
              <w:t>职业基本能力及核心能力</w:t>
            </w: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会计核算能力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421"/>
              <w:jc w:val="left"/>
              <w:rPr>
                <w:rFonts w:ascii="仿宋" w:eastAsia="仿宋" w:hAnsi="仿宋"/>
                <w:spacing w:val="-12"/>
                <w:sz w:val="24"/>
              </w:rPr>
            </w:pPr>
            <w:r w:rsidRPr="00C04944">
              <w:rPr>
                <w:rFonts w:ascii="仿宋" w:eastAsia="仿宋" w:hAnsi="仿宋" w:hint="eastAsia"/>
                <w:spacing w:val="-12"/>
                <w:sz w:val="24"/>
              </w:rPr>
              <w:t>(1)账户设置；(2)复式记账；(3)凭证填制；</w:t>
            </w:r>
          </w:p>
          <w:p w:rsidR="003D4C12" w:rsidRPr="00C04944" w:rsidRDefault="003D4C12" w:rsidP="003E265A">
            <w:pPr>
              <w:jc w:val="left"/>
              <w:rPr>
                <w:rFonts w:ascii="仿宋" w:eastAsia="仿宋" w:hAnsi="仿宋"/>
                <w:sz w:val="24"/>
              </w:rPr>
            </w:pPr>
            <w:r w:rsidRPr="00C04944">
              <w:rPr>
                <w:rFonts w:ascii="仿宋" w:eastAsia="仿宋" w:hAnsi="仿宋" w:hint="eastAsia"/>
                <w:spacing w:val="-12"/>
                <w:sz w:val="24"/>
              </w:rPr>
              <w:t>(4)账簿登记；(5)报表编制；(6)账表装订。</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基础会计</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计算机应用能力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(1)掌握数据库管理系统；</w:t>
            </w:r>
          </w:p>
          <w:p w:rsidR="003D4C12" w:rsidRPr="00C04944" w:rsidRDefault="003D4C12" w:rsidP="003E265A">
            <w:pPr>
              <w:jc w:val="left"/>
              <w:rPr>
                <w:rFonts w:ascii="仿宋" w:eastAsia="仿宋" w:hAnsi="仿宋"/>
                <w:sz w:val="24"/>
              </w:rPr>
            </w:pPr>
            <w:r w:rsidRPr="00C04944">
              <w:rPr>
                <w:rFonts w:ascii="仿宋" w:eastAsia="仿宋" w:hAnsi="仿宋" w:hint="eastAsia"/>
                <w:sz w:val="24"/>
              </w:rPr>
              <w:t>(2)掌握企业管理软件的操作。</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数据库原理与应用、ERP原理与应用</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Chars="-51" w:right="-107"/>
              <w:jc w:val="left"/>
              <w:rPr>
                <w:rFonts w:ascii="仿宋" w:eastAsia="仿宋" w:hAnsi="仿宋"/>
                <w:sz w:val="24"/>
              </w:rPr>
            </w:pPr>
            <w:r w:rsidRPr="00C04944">
              <w:rPr>
                <w:rFonts w:ascii="仿宋" w:eastAsia="仿宋" w:hAnsi="仿宋" w:hint="eastAsia"/>
                <w:sz w:val="24"/>
              </w:rPr>
              <w:t>生产运作管理能力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(1)</w:t>
            </w:r>
            <w:r w:rsidRPr="00C04944">
              <w:rPr>
                <w:rFonts w:ascii="仿宋" w:eastAsia="仿宋" w:hAnsi="仿宋" w:hint="eastAsia"/>
                <w:spacing w:val="-20"/>
                <w:sz w:val="24"/>
              </w:rPr>
              <w:t>掌握生产运作的程序；</w:t>
            </w:r>
          </w:p>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(2)</w:t>
            </w:r>
            <w:r w:rsidRPr="00C04944">
              <w:rPr>
                <w:rFonts w:ascii="仿宋" w:eastAsia="仿宋" w:hAnsi="仿宋" w:hint="eastAsia"/>
                <w:spacing w:val="-20"/>
                <w:sz w:val="24"/>
              </w:rPr>
              <w:t>掌握生产运作管理模式。</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工商企业经营管理、资源与运营管理</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Chars="-51" w:right="-107"/>
              <w:jc w:val="left"/>
              <w:rPr>
                <w:rFonts w:ascii="仿宋" w:eastAsia="仿宋" w:hAnsi="仿宋"/>
                <w:sz w:val="24"/>
              </w:rPr>
            </w:pPr>
            <w:r w:rsidRPr="00C04944">
              <w:rPr>
                <w:rFonts w:ascii="仿宋" w:eastAsia="仿宋" w:hAnsi="仿宋" w:hint="eastAsia"/>
                <w:sz w:val="24"/>
              </w:rPr>
              <w:t>人力资源管理能力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pacing w:val="-20"/>
                <w:sz w:val="24"/>
              </w:rPr>
            </w:pPr>
            <w:r w:rsidRPr="00C04944">
              <w:rPr>
                <w:rFonts w:ascii="仿宋" w:eastAsia="仿宋" w:hAnsi="仿宋" w:hint="eastAsia"/>
                <w:spacing w:val="-20"/>
                <w:sz w:val="24"/>
              </w:rPr>
              <w:t>（1）掌握人力资源管理的规划、招聘、选拔、考核、激励、录用等工作过程；</w:t>
            </w:r>
          </w:p>
          <w:p w:rsidR="003D4C12" w:rsidRPr="00C04944" w:rsidRDefault="003D4C12" w:rsidP="003E265A">
            <w:pPr>
              <w:jc w:val="left"/>
              <w:rPr>
                <w:rFonts w:ascii="仿宋" w:eastAsia="仿宋" w:hAnsi="仿宋"/>
                <w:spacing w:val="-20"/>
                <w:sz w:val="24"/>
              </w:rPr>
            </w:pPr>
            <w:r w:rsidRPr="00C04944">
              <w:rPr>
                <w:rFonts w:ascii="仿宋" w:eastAsia="仿宋" w:hAnsi="仿宋" w:hint="eastAsia"/>
                <w:spacing w:val="-20"/>
                <w:sz w:val="24"/>
              </w:rPr>
              <w:t>（2）能简单应用人力资源理论进行人事管理。</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人力资源管理</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考试合格或考证</w:t>
            </w:r>
          </w:p>
        </w:tc>
      </w:tr>
      <w:tr w:rsidR="003D4C12" w:rsidRPr="00C04944" w:rsidTr="003E265A">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财务管理能力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b/>
                <w:sz w:val="24"/>
              </w:rPr>
            </w:pPr>
            <w:r w:rsidRPr="00C04944">
              <w:rPr>
                <w:rFonts w:ascii="仿宋" w:eastAsia="仿宋" w:hAnsi="仿宋" w:hint="eastAsia"/>
                <w:spacing w:val="-12"/>
                <w:sz w:val="24"/>
              </w:rPr>
              <w:t>(1)筹资管理(2)投资管理(3)分配管理。</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财务管理</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108"/>
              <w:jc w:val="left"/>
              <w:rPr>
                <w:rFonts w:ascii="仿宋" w:eastAsia="仿宋" w:hAnsi="仿宋"/>
                <w:sz w:val="24"/>
              </w:rPr>
            </w:pPr>
            <w:r w:rsidRPr="00C04944">
              <w:rPr>
                <w:rFonts w:ascii="仿宋" w:eastAsia="仿宋" w:hAnsi="仿宋" w:hint="eastAsia"/>
                <w:sz w:val="24"/>
              </w:rPr>
              <w:t>项目管理能力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(1)</w:t>
            </w:r>
            <w:r w:rsidRPr="00C04944">
              <w:rPr>
                <w:rFonts w:ascii="仿宋" w:eastAsia="仿宋" w:hAnsi="仿宋" w:hint="eastAsia"/>
                <w:spacing w:val="-20"/>
                <w:sz w:val="24"/>
              </w:rPr>
              <w:t>掌握项目的制定、运作和控制过程；</w:t>
            </w:r>
          </w:p>
          <w:p w:rsidR="003D4C12" w:rsidRPr="00C04944" w:rsidRDefault="003D4C12" w:rsidP="003E265A">
            <w:pPr>
              <w:jc w:val="left"/>
              <w:rPr>
                <w:rFonts w:ascii="仿宋" w:eastAsia="仿宋" w:hAnsi="仿宋"/>
                <w:spacing w:val="-20"/>
                <w:sz w:val="24"/>
              </w:rPr>
            </w:pPr>
            <w:r w:rsidRPr="00C04944">
              <w:rPr>
                <w:rFonts w:ascii="仿宋" w:eastAsia="仿宋" w:hAnsi="仿宋" w:hint="eastAsia"/>
                <w:sz w:val="24"/>
              </w:rPr>
              <w:t>(2)</w:t>
            </w:r>
            <w:r w:rsidRPr="00C04944">
              <w:rPr>
                <w:rFonts w:ascii="仿宋" w:eastAsia="仿宋" w:hAnsi="仿宋" w:hint="eastAsia"/>
                <w:spacing w:val="-20"/>
                <w:sz w:val="24"/>
              </w:rPr>
              <w:t>能做出简单的市场营销计划书。</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市场调查与预测、市场营销学</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质量管理</w:t>
            </w:r>
            <w:r w:rsidRPr="00C04944">
              <w:rPr>
                <w:rFonts w:ascii="仿宋" w:eastAsia="仿宋" w:hAnsi="仿宋" w:hint="eastAsia"/>
                <w:sz w:val="24"/>
              </w:rPr>
              <w:lastRenderedPageBreak/>
              <w:t>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ind w:right="-421"/>
              <w:jc w:val="left"/>
              <w:rPr>
                <w:rFonts w:ascii="仿宋" w:eastAsia="仿宋" w:hAnsi="仿宋"/>
                <w:spacing w:val="-12"/>
                <w:sz w:val="24"/>
              </w:rPr>
            </w:pPr>
            <w:r w:rsidRPr="00C04944">
              <w:rPr>
                <w:rFonts w:ascii="仿宋" w:eastAsia="仿宋" w:hAnsi="仿宋" w:hint="eastAsia"/>
                <w:spacing w:val="-12"/>
                <w:sz w:val="24"/>
              </w:rPr>
              <w:lastRenderedPageBreak/>
              <w:t>（1）掌握统计学基本原理；</w:t>
            </w:r>
          </w:p>
          <w:p w:rsidR="003D4C12" w:rsidRPr="00C04944" w:rsidRDefault="003D4C12" w:rsidP="003E265A">
            <w:pPr>
              <w:ind w:right="-421"/>
              <w:jc w:val="left"/>
              <w:rPr>
                <w:rFonts w:ascii="仿宋" w:eastAsia="仿宋" w:hAnsi="仿宋"/>
                <w:spacing w:val="-12"/>
                <w:sz w:val="24"/>
              </w:rPr>
            </w:pPr>
            <w:r w:rsidRPr="00C04944">
              <w:rPr>
                <w:rFonts w:ascii="仿宋" w:eastAsia="仿宋" w:hAnsi="仿宋" w:hint="eastAsia"/>
                <w:spacing w:val="-12"/>
                <w:sz w:val="24"/>
              </w:rPr>
              <w:lastRenderedPageBreak/>
              <w:t>（2）利用统计方法进行质量管理。</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lastRenderedPageBreak/>
              <w:t>统计方法与应</w:t>
            </w:r>
            <w:r w:rsidRPr="00C04944">
              <w:rPr>
                <w:rFonts w:ascii="仿宋" w:eastAsia="仿宋" w:hAnsi="仿宋" w:hint="eastAsia"/>
                <w:sz w:val="24"/>
              </w:rPr>
              <w:lastRenderedPageBreak/>
              <w:t>用、质量管理</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lastRenderedPageBreak/>
              <w:t>考试合</w:t>
            </w:r>
            <w:r w:rsidRPr="00C04944">
              <w:rPr>
                <w:rFonts w:ascii="仿宋" w:eastAsia="仿宋" w:hAnsi="仿宋" w:hint="eastAsia"/>
                <w:sz w:val="24"/>
              </w:rPr>
              <w:lastRenderedPageBreak/>
              <w:t>格</w:t>
            </w:r>
          </w:p>
        </w:tc>
      </w:tr>
      <w:tr w:rsidR="003D4C12" w:rsidRPr="00C04944" w:rsidTr="003E265A">
        <w:tc>
          <w:tcPr>
            <w:tcW w:w="0" w:type="auto"/>
            <w:vMerge/>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税务处理能力</w:t>
            </w:r>
          </w:p>
        </w:tc>
        <w:tc>
          <w:tcPr>
            <w:tcW w:w="3827"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(1)掌握增值税、营业税、消费税、资源税所得税等计算及报税程序；(2)了解合同法、会计法、公司法等相关法律。</w:t>
            </w:r>
          </w:p>
        </w:tc>
        <w:tc>
          <w:tcPr>
            <w:tcW w:w="189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企业纳税实务、经济法概论</w:t>
            </w:r>
          </w:p>
        </w:tc>
        <w:tc>
          <w:tcPr>
            <w:tcW w:w="1080" w:type="dxa"/>
            <w:tcBorders>
              <w:top w:val="single" w:sz="4" w:space="0" w:color="auto"/>
              <w:left w:val="single" w:sz="4" w:space="0" w:color="auto"/>
              <w:bottom w:val="single" w:sz="4" w:space="0" w:color="auto"/>
              <w:right w:val="single" w:sz="4" w:space="0" w:color="auto"/>
            </w:tcBorders>
            <w:hideMark/>
          </w:tcPr>
          <w:p w:rsidR="003D4C12" w:rsidRPr="00C04944" w:rsidRDefault="003D4C12" w:rsidP="003E265A">
            <w:pPr>
              <w:jc w:val="left"/>
              <w:rPr>
                <w:rFonts w:ascii="仿宋" w:eastAsia="仿宋" w:hAnsi="仿宋"/>
                <w:sz w:val="24"/>
              </w:rPr>
            </w:pPr>
            <w:r w:rsidRPr="00C04944">
              <w:rPr>
                <w:rFonts w:ascii="仿宋" w:eastAsia="仿宋" w:hAnsi="仿宋" w:hint="eastAsia"/>
                <w:sz w:val="24"/>
              </w:rPr>
              <w:t>考试合格</w:t>
            </w:r>
          </w:p>
        </w:tc>
      </w:tr>
    </w:tbl>
    <w:p w:rsidR="003D4C12" w:rsidRPr="00C04944" w:rsidRDefault="003D4C12" w:rsidP="003D4C12">
      <w:pPr>
        <w:rPr>
          <w:rFonts w:ascii="仿宋" w:eastAsia="仿宋" w:hAnsi="仿宋"/>
          <w:sz w:val="24"/>
        </w:rPr>
      </w:pPr>
    </w:p>
    <w:p w:rsidR="003D4C12" w:rsidRPr="00C04944" w:rsidRDefault="00DF49FA" w:rsidP="00C04944">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四</w:t>
      </w:r>
      <w:r w:rsidR="003D4C12" w:rsidRPr="00C04944">
        <w:rPr>
          <w:rFonts w:ascii="仿宋" w:eastAsia="仿宋" w:hAnsi="仿宋" w:hint="eastAsia"/>
          <w:b/>
          <w:sz w:val="24"/>
        </w:rPr>
        <w:t>、课程</w:t>
      </w:r>
      <w:r w:rsidRPr="00C04944">
        <w:rPr>
          <w:rFonts w:ascii="仿宋" w:eastAsia="仿宋" w:hAnsi="仿宋" w:hint="eastAsia"/>
          <w:b/>
          <w:sz w:val="24"/>
        </w:rPr>
        <w:t>设置</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本专业课程共设置5个模块，分别是公共基础课、职业基础课、职业技能课、职业延展课和综合实践课。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（一）公共基础课</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本模块最低毕业学分为17分。</w:t>
      </w:r>
    </w:p>
    <w:p w:rsidR="003D4C12" w:rsidRPr="00C04944" w:rsidRDefault="00C04944" w:rsidP="00C04944">
      <w:pPr>
        <w:spacing w:line="360" w:lineRule="auto"/>
        <w:ind w:firstLineChars="200" w:firstLine="420"/>
        <w:rPr>
          <w:rFonts w:ascii="仿宋" w:eastAsia="仿宋" w:hAnsi="仿宋"/>
          <w:sz w:val="24"/>
        </w:rPr>
      </w:pPr>
      <w:r>
        <w:rPr>
          <w:rFonts w:ascii="仿宋" w:eastAsia="仿宋" w:hAnsi="仿宋" w:hint="eastAsia"/>
        </w:rPr>
        <w:t>必修课：</w:t>
      </w:r>
      <w:r w:rsidR="003D4C12" w:rsidRPr="00C04944">
        <w:rPr>
          <w:rFonts w:ascii="仿宋" w:eastAsia="仿宋" w:hAnsi="仿宋" w:hint="eastAsia"/>
          <w:sz w:val="24"/>
        </w:rPr>
        <w:t>大学信息技术应用基础</w:t>
      </w:r>
      <w:r>
        <w:rPr>
          <w:rFonts w:ascii="仿宋" w:eastAsia="仿宋" w:hAnsi="仿宋" w:hint="eastAsia"/>
        </w:rPr>
        <w:t>、</w:t>
      </w:r>
      <w:r w:rsidR="003D4C12" w:rsidRPr="00C04944">
        <w:rPr>
          <w:rFonts w:ascii="仿宋" w:eastAsia="仿宋" w:hAnsi="仿宋" w:hint="eastAsia"/>
          <w:sz w:val="24"/>
        </w:rPr>
        <w:t>中国特色社会主义理论体系概论</w:t>
      </w:r>
      <w:r>
        <w:rPr>
          <w:rFonts w:ascii="仿宋" w:eastAsia="仿宋" w:hAnsi="仿宋" w:hint="eastAsia"/>
        </w:rPr>
        <w:t>、</w:t>
      </w:r>
      <w:r w:rsidRPr="00C04944">
        <w:rPr>
          <w:rFonts w:ascii="仿宋" w:eastAsia="仿宋" w:hAnsi="仿宋" w:hint="eastAsia"/>
          <w:sz w:val="24"/>
        </w:rPr>
        <w:t>经济数学基础</w:t>
      </w:r>
      <w:r>
        <w:rPr>
          <w:rFonts w:ascii="仿宋" w:eastAsia="仿宋" w:hAnsi="仿宋" w:hint="eastAsia"/>
          <w:sz w:val="24"/>
        </w:rPr>
        <w:t>、</w:t>
      </w:r>
      <w:r w:rsidRPr="00C04944">
        <w:rPr>
          <w:rFonts w:ascii="仿宋" w:eastAsia="仿宋" w:hAnsi="仿宋" w:hint="eastAsia"/>
          <w:sz w:val="24"/>
        </w:rPr>
        <w:t>体育（1）、体育（2）、体育（3）和体育（4）</w:t>
      </w:r>
      <w:r>
        <w:rPr>
          <w:rFonts w:ascii="仿宋" w:eastAsia="仿宋" w:hAnsi="仿宋" w:hint="eastAsia"/>
          <w:sz w:val="24"/>
        </w:rPr>
        <w:t>、</w:t>
      </w:r>
      <w:r w:rsidRPr="00C04944">
        <w:rPr>
          <w:rFonts w:ascii="仿宋" w:eastAsia="仿宋" w:hAnsi="仿宋" w:hint="eastAsia"/>
          <w:sz w:val="24"/>
        </w:rPr>
        <w:t>思想道德修养与法律基础</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实用英语（上）</w:t>
      </w:r>
      <w:r>
        <w:rPr>
          <w:rFonts w:ascii="仿宋" w:eastAsia="仿宋" w:hAnsi="仿宋" w:hint="eastAsia"/>
          <w:sz w:val="24"/>
        </w:rPr>
        <w:t>、</w:t>
      </w:r>
      <w:r w:rsidRPr="00C04944">
        <w:rPr>
          <w:rFonts w:ascii="仿宋" w:eastAsia="仿宋" w:hAnsi="仿宋" w:hint="eastAsia"/>
          <w:sz w:val="24"/>
        </w:rPr>
        <w:t>大学生人文素养基础</w:t>
      </w:r>
      <w:r>
        <w:rPr>
          <w:rFonts w:ascii="仿宋" w:eastAsia="仿宋" w:hAnsi="仿宋" w:hint="eastAsia"/>
          <w:sz w:val="24"/>
        </w:rPr>
        <w:t>、</w:t>
      </w:r>
      <w:r w:rsidR="003D4C12" w:rsidRPr="00C04944">
        <w:rPr>
          <w:rFonts w:ascii="仿宋" w:eastAsia="仿宋" w:hAnsi="仿宋" w:hint="eastAsia"/>
          <w:sz w:val="24"/>
        </w:rPr>
        <w:t>实用英语（下）</w:t>
      </w:r>
      <w:r>
        <w:rPr>
          <w:rFonts w:ascii="仿宋" w:eastAsia="仿宋" w:hAnsi="仿宋" w:hint="eastAsia"/>
          <w:sz w:val="24"/>
        </w:rPr>
        <w:t>、</w:t>
      </w:r>
      <w:r w:rsidR="003D4C12" w:rsidRPr="00C04944">
        <w:rPr>
          <w:rFonts w:ascii="仿宋" w:eastAsia="仿宋" w:hAnsi="仿宋" w:hint="eastAsia"/>
          <w:sz w:val="24"/>
        </w:rPr>
        <w:t>实用写作</w:t>
      </w:r>
      <w:r>
        <w:rPr>
          <w:rFonts w:ascii="仿宋" w:eastAsia="仿宋" w:hAnsi="仿宋" w:hint="eastAsia"/>
          <w:sz w:val="24"/>
        </w:rPr>
        <w:t>、</w:t>
      </w:r>
      <w:r w:rsidR="003D4C12" w:rsidRPr="00C04944">
        <w:rPr>
          <w:rFonts w:ascii="仿宋" w:eastAsia="仿宋" w:hAnsi="仿宋" w:hint="eastAsia"/>
          <w:sz w:val="24"/>
        </w:rPr>
        <w:t>大学生心理健康教育</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（二）职业基础课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本模块最低毕业学分为10分。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Pr="00C04944">
        <w:rPr>
          <w:rFonts w:ascii="仿宋" w:eastAsia="仿宋" w:hAnsi="仿宋" w:hint="eastAsia"/>
          <w:sz w:val="24"/>
        </w:rPr>
        <w:t>管理学基础</w:t>
      </w:r>
      <w:r>
        <w:rPr>
          <w:rFonts w:ascii="仿宋" w:eastAsia="仿宋" w:hAnsi="仿宋" w:hint="eastAsia"/>
          <w:sz w:val="24"/>
        </w:rPr>
        <w:t>、</w:t>
      </w:r>
      <w:r w:rsidRPr="00C04944">
        <w:rPr>
          <w:rFonts w:ascii="仿宋" w:eastAsia="仿宋" w:hAnsi="仿宋" w:hint="eastAsia"/>
          <w:sz w:val="24"/>
        </w:rPr>
        <w:t>会计基础</w:t>
      </w:r>
      <w:r>
        <w:rPr>
          <w:rFonts w:ascii="仿宋" w:eastAsia="仿宋" w:hAnsi="仿宋" w:hint="eastAsia"/>
          <w:sz w:val="24"/>
        </w:rPr>
        <w:t>、</w:t>
      </w:r>
      <w:r w:rsidRPr="00C04944">
        <w:rPr>
          <w:rFonts w:ascii="仿宋" w:eastAsia="仿宋" w:hAnsi="仿宋" w:hint="eastAsia"/>
          <w:sz w:val="24"/>
        </w:rPr>
        <w:t>统计方法与应用</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经济学基础</w:t>
      </w:r>
      <w:r>
        <w:rPr>
          <w:rFonts w:ascii="仿宋" w:eastAsia="仿宋" w:hAnsi="仿宋" w:hint="eastAsia"/>
          <w:sz w:val="24"/>
        </w:rPr>
        <w:t>、</w:t>
      </w:r>
      <w:r w:rsidR="003D4C12" w:rsidRPr="00C04944">
        <w:rPr>
          <w:rFonts w:ascii="仿宋" w:eastAsia="仿宋" w:hAnsi="仿宋" w:hint="eastAsia"/>
          <w:sz w:val="24"/>
        </w:rPr>
        <w:t>经济法概论</w:t>
      </w:r>
      <w:r>
        <w:rPr>
          <w:rFonts w:ascii="仿宋" w:eastAsia="仿宋" w:hAnsi="仿宋" w:hint="eastAsia"/>
          <w:sz w:val="24"/>
        </w:rPr>
        <w:t>、</w:t>
      </w:r>
      <w:r w:rsidR="003D4C12" w:rsidRPr="00C04944">
        <w:rPr>
          <w:rFonts w:ascii="仿宋" w:eastAsia="仿宋" w:hAnsi="仿宋" w:hint="eastAsia"/>
          <w:sz w:val="24"/>
        </w:rPr>
        <w:t>数据库原理与应用</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（三）职业技能课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本模块最低毕业学分为20学分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003D4C12" w:rsidRPr="00C04944">
        <w:rPr>
          <w:rFonts w:ascii="仿宋" w:eastAsia="仿宋" w:hAnsi="仿宋" w:hint="eastAsia"/>
          <w:sz w:val="24"/>
        </w:rPr>
        <w:t>人力资源管理</w:t>
      </w:r>
      <w:r>
        <w:rPr>
          <w:rFonts w:ascii="仿宋" w:eastAsia="仿宋" w:hAnsi="仿宋" w:hint="eastAsia"/>
          <w:sz w:val="24"/>
        </w:rPr>
        <w:t>、</w:t>
      </w:r>
      <w:r w:rsidR="003D4C12" w:rsidRPr="00C04944">
        <w:rPr>
          <w:rFonts w:ascii="仿宋" w:eastAsia="仿宋" w:hAnsi="仿宋" w:hint="eastAsia"/>
          <w:sz w:val="24"/>
        </w:rPr>
        <w:t>市场营销学</w:t>
      </w:r>
      <w:r>
        <w:rPr>
          <w:rFonts w:ascii="仿宋" w:eastAsia="仿宋" w:hAnsi="仿宋" w:hint="eastAsia"/>
          <w:sz w:val="24"/>
        </w:rPr>
        <w:t>、</w:t>
      </w:r>
      <w:r w:rsidR="003D4C12" w:rsidRPr="00C04944">
        <w:rPr>
          <w:rFonts w:ascii="仿宋" w:eastAsia="仿宋" w:hAnsi="仿宋" w:hint="eastAsia"/>
          <w:sz w:val="24"/>
        </w:rPr>
        <w:t>物流管理</w:t>
      </w:r>
      <w:r>
        <w:rPr>
          <w:rFonts w:ascii="仿宋" w:eastAsia="仿宋" w:hAnsi="仿宋" w:hint="eastAsia"/>
          <w:sz w:val="24"/>
        </w:rPr>
        <w:t>、</w:t>
      </w:r>
      <w:r w:rsidRPr="00C04944">
        <w:rPr>
          <w:rFonts w:ascii="仿宋" w:eastAsia="仿宋" w:hAnsi="仿宋" w:hint="eastAsia"/>
          <w:sz w:val="24"/>
        </w:rPr>
        <w:t>工商企业经营管理</w:t>
      </w:r>
      <w:r>
        <w:rPr>
          <w:rFonts w:ascii="仿宋" w:eastAsia="仿宋" w:hAnsi="仿宋" w:hint="eastAsia"/>
          <w:sz w:val="24"/>
        </w:rPr>
        <w:t>、</w:t>
      </w:r>
      <w:r w:rsidRPr="00C04944">
        <w:rPr>
          <w:rFonts w:ascii="仿宋" w:eastAsia="仿宋" w:hAnsi="仿宋" w:hint="eastAsia"/>
          <w:sz w:val="24"/>
        </w:rPr>
        <w:t>市场调查与预测</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选修课：专业证书课程、职业证书课程（1）（2）、</w:t>
      </w:r>
      <w:r w:rsidR="003D4C12" w:rsidRPr="00C04944">
        <w:rPr>
          <w:rFonts w:ascii="仿宋" w:eastAsia="仿宋" w:hAnsi="仿宋" w:hint="eastAsia"/>
          <w:sz w:val="24"/>
        </w:rPr>
        <w:t>企业文化</w:t>
      </w:r>
      <w:r>
        <w:rPr>
          <w:rFonts w:ascii="仿宋" w:eastAsia="仿宋" w:hAnsi="仿宋" w:hint="eastAsia"/>
          <w:sz w:val="24"/>
        </w:rPr>
        <w:t>、</w:t>
      </w:r>
      <w:r w:rsidR="003D4C12" w:rsidRPr="00C04944">
        <w:rPr>
          <w:rFonts w:ascii="仿宋" w:eastAsia="仿宋" w:hAnsi="仿宋" w:hint="eastAsia"/>
          <w:sz w:val="24"/>
        </w:rPr>
        <w:t>新编用友ERP供应链管理系统实验教程</w:t>
      </w:r>
      <w:r>
        <w:rPr>
          <w:rFonts w:ascii="仿宋" w:eastAsia="仿宋" w:hAnsi="仿宋" w:hint="eastAsia"/>
          <w:sz w:val="24"/>
        </w:rPr>
        <w:t>、</w:t>
      </w:r>
      <w:r w:rsidR="003D4C12" w:rsidRPr="00C04944">
        <w:rPr>
          <w:rFonts w:ascii="仿宋" w:eastAsia="仿宋" w:hAnsi="仿宋" w:hint="eastAsia"/>
          <w:sz w:val="24"/>
        </w:rPr>
        <w:t>资源与运营管理</w:t>
      </w:r>
      <w:r>
        <w:rPr>
          <w:rFonts w:ascii="仿宋" w:eastAsia="仿宋" w:hAnsi="仿宋" w:hint="eastAsia"/>
          <w:sz w:val="24"/>
        </w:rPr>
        <w:t>、</w:t>
      </w:r>
      <w:r w:rsidR="003D4C12" w:rsidRPr="00C04944">
        <w:rPr>
          <w:rFonts w:ascii="仿宋" w:eastAsia="仿宋" w:hAnsi="仿宋" w:hint="eastAsia"/>
          <w:sz w:val="24"/>
        </w:rPr>
        <w:t>企业生产管理</w:t>
      </w:r>
      <w:r>
        <w:rPr>
          <w:rFonts w:ascii="仿宋" w:eastAsia="仿宋" w:hAnsi="仿宋" w:hint="eastAsia"/>
          <w:sz w:val="24"/>
        </w:rPr>
        <w:t>、</w:t>
      </w:r>
      <w:r w:rsidR="003D4C12" w:rsidRPr="00C04944">
        <w:rPr>
          <w:rFonts w:ascii="仿宋" w:eastAsia="仿宋" w:hAnsi="仿宋" w:hint="eastAsia"/>
          <w:sz w:val="24"/>
        </w:rPr>
        <w:t>小企业管理</w:t>
      </w:r>
      <w:r>
        <w:rPr>
          <w:rFonts w:ascii="仿宋" w:eastAsia="仿宋" w:hAnsi="仿宋" w:hint="eastAsia"/>
          <w:sz w:val="24"/>
        </w:rPr>
        <w:t>、</w:t>
      </w:r>
      <w:r w:rsidR="003D4C12" w:rsidRPr="00C04944">
        <w:rPr>
          <w:rFonts w:ascii="仿宋" w:eastAsia="仿宋" w:hAnsi="仿宋" w:hint="eastAsia"/>
          <w:sz w:val="24"/>
        </w:rPr>
        <w:t>个人与团队管理</w:t>
      </w:r>
      <w:r>
        <w:rPr>
          <w:rFonts w:ascii="仿宋" w:eastAsia="仿宋" w:hAnsi="仿宋" w:hint="eastAsia"/>
          <w:sz w:val="24"/>
        </w:rPr>
        <w:t>、</w:t>
      </w:r>
      <w:r w:rsidR="003D4C12" w:rsidRPr="00C04944">
        <w:rPr>
          <w:rFonts w:ascii="仿宋" w:eastAsia="仿宋" w:hAnsi="仿宋" w:hint="eastAsia"/>
          <w:sz w:val="24"/>
        </w:rPr>
        <w:t>品牌管理</w:t>
      </w:r>
      <w:r>
        <w:rPr>
          <w:rFonts w:ascii="仿宋" w:eastAsia="仿宋" w:hAnsi="仿宋" w:hint="eastAsia"/>
          <w:sz w:val="24"/>
        </w:rPr>
        <w:t>、</w:t>
      </w:r>
      <w:r w:rsidR="003D4C12" w:rsidRPr="00C04944">
        <w:rPr>
          <w:rFonts w:ascii="仿宋" w:eastAsia="仿宋" w:hAnsi="仿宋" w:hint="eastAsia"/>
          <w:sz w:val="24"/>
        </w:rPr>
        <w:t>质量管理</w:t>
      </w:r>
      <w:r>
        <w:rPr>
          <w:rFonts w:ascii="仿宋" w:eastAsia="仿宋" w:hAnsi="仿宋" w:hint="eastAsia"/>
          <w:sz w:val="24"/>
        </w:rPr>
        <w:t>、</w:t>
      </w:r>
      <w:r w:rsidR="003D4C12" w:rsidRPr="00C04944">
        <w:rPr>
          <w:rFonts w:ascii="仿宋" w:eastAsia="仿宋" w:hAnsi="仿宋" w:hint="eastAsia"/>
          <w:sz w:val="24"/>
        </w:rPr>
        <w:t>营销策划</w:t>
      </w:r>
      <w:r>
        <w:rPr>
          <w:rFonts w:ascii="仿宋" w:eastAsia="仿宋" w:hAnsi="仿宋" w:hint="eastAsia"/>
          <w:sz w:val="24"/>
        </w:rPr>
        <w:t>、</w:t>
      </w:r>
      <w:r w:rsidR="003D4C12" w:rsidRPr="00C04944">
        <w:rPr>
          <w:rFonts w:ascii="仿宋" w:eastAsia="仿宋" w:hAnsi="仿宋" w:hint="eastAsia"/>
          <w:sz w:val="24"/>
        </w:rPr>
        <w:t>财务管理</w:t>
      </w:r>
      <w:r>
        <w:rPr>
          <w:rFonts w:ascii="仿宋" w:eastAsia="仿宋" w:hAnsi="仿宋" w:hint="eastAsia"/>
          <w:sz w:val="24"/>
        </w:rPr>
        <w:t>、</w:t>
      </w:r>
      <w:r w:rsidR="003D4C12" w:rsidRPr="00C04944">
        <w:rPr>
          <w:rFonts w:ascii="仿宋" w:eastAsia="仿宋" w:hAnsi="仿宋" w:hint="eastAsia"/>
          <w:sz w:val="24"/>
        </w:rPr>
        <w:t>企业纳税实务</w:t>
      </w:r>
      <w:r>
        <w:rPr>
          <w:rFonts w:ascii="仿宋" w:eastAsia="仿宋" w:hAnsi="仿宋" w:hint="eastAsia"/>
          <w:sz w:val="24"/>
        </w:rPr>
        <w:t>、</w:t>
      </w:r>
      <w:r w:rsidR="003D4C12" w:rsidRPr="00C04944">
        <w:rPr>
          <w:rFonts w:ascii="仿宋" w:eastAsia="仿宋" w:hAnsi="仿宋" w:hint="eastAsia"/>
          <w:sz w:val="24"/>
        </w:rPr>
        <w:t>ERP原理与应用</w:t>
      </w:r>
      <w:r>
        <w:rPr>
          <w:rFonts w:ascii="仿宋" w:eastAsia="仿宋" w:hAnsi="仿宋" w:hint="eastAsia"/>
          <w:sz w:val="24"/>
        </w:rPr>
        <w:t>、</w:t>
      </w:r>
      <w:r w:rsidR="003D4C12" w:rsidRPr="00C04944">
        <w:rPr>
          <w:rFonts w:ascii="仿宋" w:eastAsia="仿宋" w:hAnsi="仿宋" w:hint="eastAsia"/>
          <w:sz w:val="24"/>
        </w:rPr>
        <w:t>职业生涯规划</w:t>
      </w:r>
      <w:r>
        <w:rPr>
          <w:rFonts w:ascii="仿宋" w:eastAsia="仿宋" w:hAnsi="仿宋" w:hint="eastAsia"/>
          <w:sz w:val="24"/>
        </w:rPr>
        <w:t>、</w:t>
      </w:r>
      <w:r w:rsidR="003D4C12" w:rsidRPr="00C04944">
        <w:rPr>
          <w:rFonts w:ascii="仿宋" w:eastAsia="仿宋" w:hAnsi="仿宋" w:hint="eastAsia"/>
          <w:sz w:val="24"/>
        </w:rPr>
        <w:t>ERP沙盘实</w:t>
      </w:r>
      <w:proofErr w:type="gramStart"/>
      <w:r w:rsidR="003D4C12" w:rsidRPr="00C04944">
        <w:rPr>
          <w:rFonts w:ascii="仿宋" w:eastAsia="仿宋" w:hAnsi="仿宋" w:hint="eastAsia"/>
          <w:sz w:val="24"/>
        </w:rPr>
        <w:t>训教程及比赛</w:t>
      </w:r>
      <w:proofErr w:type="gramEnd"/>
      <w:r w:rsidR="003D4C12" w:rsidRPr="00C04944">
        <w:rPr>
          <w:rFonts w:ascii="仿宋" w:eastAsia="仿宋" w:hAnsi="仿宋" w:hint="eastAsia"/>
          <w:sz w:val="24"/>
        </w:rPr>
        <w:t>攻略</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（四）职业延展课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本模块最低毕业学分为3学分</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商务谈判实务</w:t>
      </w:r>
      <w:r>
        <w:rPr>
          <w:rFonts w:ascii="仿宋" w:eastAsia="仿宋" w:hAnsi="仿宋" w:hint="eastAsia"/>
          <w:sz w:val="24"/>
        </w:rPr>
        <w:t>、</w:t>
      </w:r>
      <w:r w:rsidR="003D4C12" w:rsidRPr="00C04944">
        <w:rPr>
          <w:rFonts w:ascii="仿宋" w:eastAsia="仿宋" w:hAnsi="仿宋" w:hint="eastAsia"/>
          <w:sz w:val="24"/>
        </w:rPr>
        <w:t>贸易实务</w:t>
      </w:r>
      <w:r>
        <w:rPr>
          <w:rFonts w:ascii="仿宋" w:eastAsia="仿宋" w:hAnsi="仿宋" w:hint="eastAsia"/>
          <w:sz w:val="24"/>
        </w:rPr>
        <w:t>、</w:t>
      </w:r>
      <w:r w:rsidR="003D4C12" w:rsidRPr="00C04944">
        <w:rPr>
          <w:rFonts w:ascii="仿宋" w:eastAsia="仿宋" w:hAnsi="仿宋" w:hint="eastAsia"/>
          <w:sz w:val="24"/>
        </w:rPr>
        <w:t>消费心理学</w:t>
      </w:r>
      <w:r>
        <w:rPr>
          <w:rFonts w:ascii="仿宋" w:eastAsia="仿宋" w:hAnsi="仿宋" w:hint="eastAsia"/>
          <w:sz w:val="24"/>
        </w:rPr>
        <w:t>、</w:t>
      </w:r>
      <w:r w:rsidR="003D4C12" w:rsidRPr="00C04944">
        <w:rPr>
          <w:rFonts w:ascii="仿宋" w:eastAsia="仿宋" w:hAnsi="仿宋" w:hint="eastAsia"/>
          <w:sz w:val="24"/>
        </w:rPr>
        <w:t>公共关系实务</w:t>
      </w:r>
      <w:r>
        <w:rPr>
          <w:rFonts w:ascii="仿宋" w:eastAsia="仿宋" w:hAnsi="仿宋" w:hint="eastAsia"/>
          <w:sz w:val="24"/>
        </w:rPr>
        <w:t>、</w:t>
      </w:r>
      <w:r w:rsidR="003D4C12" w:rsidRPr="00C04944">
        <w:rPr>
          <w:rFonts w:ascii="仿宋" w:eastAsia="仿宋" w:hAnsi="仿宋" w:hint="eastAsia"/>
          <w:sz w:val="24"/>
        </w:rPr>
        <w:t>企业信息管理</w:t>
      </w:r>
      <w:r>
        <w:rPr>
          <w:rFonts w:ascii="仿宋" w:eastAsia="仿宋" w:hAnsi="仿宋" w:hint="eastAsia"/>
          <w:sz w:val="24"/>
        </w:rPr>
        <w:t>、</w:t>
      </w:r>
      <w:r w:rsidR="003D4C12" w:rsidRPr="00C04944">
        <w:rPr>
          <w:rFonts w:ascii="仿宋" w:eastAsia="仿宋" w:hAnsi="仿宋" w:hint="eastAsia"/>
          <w:sz w:val="24"/>
        </w:rPr>
        <w:t>电子商务基础</w:t>
      </w:r>
      <w:r>
        <w:rPr>
          <w:rFonts w:ascii="仿宋" w:eastAsia="仿宋" w:hAnsi="仿宋" w:hint="eastAsia"/>
          <w:sz w:val="24"/>
        </w:rPr>
        <w:t>。</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lastRenderedPageBreak/>
        <w:t>（五）实践实训课（略）</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（六）考级考证课</w:t>
      </w:r>
    </w:p>
    <w:tbl>
      <w:tblPr>
        <w:tblW w:w="8400" w:type="dxa"/>
        <w:tblInd w:w="93" w:type="dxa"/>
        <w:tblLook w:val="04A0"/>
      </w:tblPr>
      <w:tblGrid>
        <w:gridCol w:w="2380"/>
        <w:gridCol w:w="1240"/>
        <w:gridCol w:w="2180"/>
        <w:gridCol w:w="456"/>
        <w:gridCol w:w="2144"/>
      </w:tblGrid>
      <w:tr w:rsidR="003D4C12" w:rsidRPr="00C04944" w:rsidTr="003E265A">
        <w:trPr>
          <w:trHeight w:val="402"/>
        </w:trPr>
        <w:tc>
          <w:tcPr>
            <w:tcW w:w="8400" w:type="dxa"/>
            <w:gridSpan w:val="5"/>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bookmarkStart w:id="0" w:name="RANGE!B2"/>
            <w:r w:rsidRPr="00C04944">
              <w:rPr>
                <w:rFonts w:ascii="仿宋" w:eastAsia="仿宋" w:hAnsi="仿宋" w:cs="宋体" w:hint="eastAsia"/>
                <w:color w:val="000000"/>
                <w:kern w:val="0"/>
                <w:sz w:val="24"/>
              </w:rPr>
              <w:t>浙江广播电视大学成人专科教育工商企业管理专业相关岗位培训、</w:t>
            </w:r>
            <w:bookmarkEnd w:id="0"/>
          </w:p>
        </w:tc>
      </w:tr>
      <w:tr w:rsidR="003D4C12" w:rsidRPr="00C04944" w:rsidTr="003E265A">
        <w:trPr>
          <w:trHeight w:val="402"/>
        </w:trPr>
        <w:tc>
          <w:tcPr>
            <w:tcW w:w="8400" w:type="dxa"/>
            <w:gridSpan w:val="5"/>
            <w:tcBorders>
              <w:top w:val="nil"/>
              <w:left w:val="nil"/>
              <w:bottom w:val="single" w:sz="4" w:space="0" w:color="auto"/>
              <w:right w:val="nil"/>
            </w:tcBorders>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国家职业资格证书一览表</w:t>
            </w:r>
          </w:p>
        </w:tc>
      </w:tr>
      <w:tr w:rsidR="003D4C12" w:rsidRPr="00C04944" w:rsidTr="003E265A">
        <w:trPr>
          <w:trHeight w:val="480"/>
        </w:trPr>
        <w:tc>
          <w:tcPr>
            <w:tcW w:w="2380" w:type="dxa"/>
            <w:tcBorders>
              <w:top w:val="nil"/>
              <w:left w:val="single" w:sz="4" w:space="0" w:color="auto"/>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资格或技能名称</w:t>
            </w:r>
          </w:p>
        </w:tc>
        <w:tc>
          <w:tcPr>
            <w:tcW w:w="1240"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资格或技能等级</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对应课程名称</w:t>
            </w:r>
          </w:p>
        </w:tc>
        <w:tc>
          <w:tcPr>
            <w:tcW w:w="416"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学分</w:t>
            </w:r>
          </w:p>
        </w:tc>
        <w:tc>
          <w:tcPr>
            <w:tcW w:w="2184"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颁证单位</w:t>
            </w:r>
          </w:p>
        </w:tc>
      </w:tr>
      <w:tr w:rsidR="003D4C12" w:rsidRPr="00C04944" w:rsidTr="003E265A">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人力资源管理师</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四级及以上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人力资源管理</w:t>
            </w:r>
          </w:p>
        </w:tc>
        <w:tc>
          <w:tcPr>
            <w:tcW w:w="41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营销师</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五级及以上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市场营销学</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proofErr w:type="gramStart"/>
            <w:r w:rsidRPr="00C04944">
              <w:rPr>
                <w:rFonts w:ascii="仿宋" w:eastAsia="仿宋" w:hAnsi="仿宋" w:cs="宋体" w:hint="eastAsia"/>
                <w:color w:val="000000"/>
                <w:kern w:val="0"/>
                <w:sz w:val="24"/>
              </w:rPr>
              <w:t>物流师</w:t>
            </w:r>
            <w:proofErr w:type="gramEnd"/>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四级及以上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物流管理</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720"/>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信息化工程师</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bookmarkStart w:id="1" w:name="RANGE!C8"/>
            <w:r w:rsidRPr="00C04944">
              <w:rPr>
                <w:rFonts w:ascii="仿宋" w:eastAsia="仿宋" w:hAnsi="仿宋" w:cs="宋体" w:hint="eastAsia"/>
                <w:color w:val="000000"/>
                <w:kern w:val="0"/>
                <w:sz w:val="24"/>
              </w:rPr>
              <w:t>ERP应用资格</w:t>
            </w:r>
            <w:bookmarkEnd w:id="1"/>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新编用友ERP供应链管理系统实验教程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4</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工业和信息化部电子人才交流中心</w:t>
            </w:r>
            <w:r w:rsidRPr="00C04944">
              <w:rPr>
                <w:rFonts w:ascii="仿宋" w:eastAsia="仿宋" w:hAnsi="仿宋" w:cs="宋体" w:hint="eastAsia"/>
                <w:color w:val="000000"/>
                <w:kern w:val="0"/>
                <w:sz w:val="24"/>
              </w:rPr>
              <w:br/>
              <w:t>用友软件股份有限公司</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企业</w:t>
            </w:r>
            <w:proofErr w:type="gramStart"/>
            <w:r w:rsidRPr="00C04944">
              <w:rPr>
                <w:rFonts w:ascii="仿宋" w:eastAsia="仿宋" w:hAnsi="仿宋" w:cs="宋体" w:hint="eastAsia"/>
                <w:color w:val="000000"/>
                <w:kern w:val="0"/>
                <w:sz w:val="24"/>
              </w:rPr>
              <w:t>文化师</w:t>
            </w:r>
            <w:proofErr w:type="gramEnd"/>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kern w:val="0"/>
                <w:sz w:val="24"/>
              </w:rPr>
            </w:pPr>
            <w:r w:rsidRPr="00C04944">
              <w:rPr>
                <w:rFonts w:ascii="仿宋" w:eastAsia="仿宋" w:hAnsi="仿宋" w:cs="宋体" w:hint="eastAsia"/>
                <w:kern w:val="0"/>
                <w:sz w:val="24"/>
              </w:rPr>
              <w:t>三级及以上</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企业文化</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浙江省计算机等级证书</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浙江省大学英语等级考试</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CET3</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全国计算机等级证书</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二、三、四</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r w:rsidR="003D4C12" w:rsidRPr="00C04944" w:rsidTr="003E265A">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全国大学英语考试</w:t>
            </w:r>
          </w:p>
        </w:tc>
        <w:tc>
          <w:tcPr>
            <w:tcW w:w="124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CET4、CET6</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1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84"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bl>
    <w:p w:rsidR="003D4C12" w:rsidRPr="00C04944" w:rsidRDefault="00DF49FA" w:rsidP="00C04944">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五</w:t>
      </w:r>
      <w:r w:rsidR="003D4C12" w:rsidRPr="00C04944">
        <w:rPr>
          <w:rFonts w:ascii="仿宋" w:eastAsia="仿宋" w:hAnsi="仿宋" w:hint="eastAsia"/>
          <w:b/>
          <w:sz w:val="24"/>
        </w:rPr>
        <w:t>、学制与毕业</w:t>
      </w:r>
    </w:p>
    <w:p w:rsidR="003D4C12" w:rsidRPr="00C04944" w:rsidRDefault="003D4C12" w:rsidP="003D4C12">
      <w:pPr>
        <w:spacing w:beforeLines="50" w:afterLines="50" w:line="360" w:lineRule="auto"/>
        <w:ind w:firstLineChars="200" w:firstLine="480"/>
        <w:rPr>
          <w:rFonts w:ascii="仿宋" w:eastAsia="仿宋" w:hAnsi="仿宋"/>
          <w:sz w:val="24"/>
        </w:rPr>
      </w:pPr>
      <w:r w:rsidRPr="00C04944">
        <w:rPr>
          <w:rFonts w:ascii="仿宋" w:eastAsia="仿宋" w:hAnsi="仿宋" w:hint="eastAsia"/>
          <w:sz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3D4C12" w:rsidRPr="00C04944" w:rsidRDefault="003D4C12" w:rsidP="003D4C12">
      <w:pPr>
        <w:tabs>
          <w:tab w:val="left" w:pos="8306"/>
        </w:tabs>
        <w:ind w:right="-58" w:firstLineChars="200" w:firstLine="480"/>
        <w:rPr>
          <w:rFonts w:ascii="仿宋" w:eastAsia="仿宋" w:hAnsi="仿宋"/>
          <w:sz w:val="24"/>
        </w:rPr>
      </w:pPr>
      <w:r w:rsidRPr="00C04944">
        <w:rPr>
          <w:rFonts w:ascii="仿宋" w:eastAsia="仿宋" w:hAnsi="仿宋" w:hint="eastAsia"/>
          <w:sz w:val="24"/>
        </w:rPr>
        <w:t>附表：浙江广播电视大学成人专科教育工商企业管理专业培养方案进程表</w:t>
      </w:r>
    </w:p>
    <w:p w:rsidR="003D4C12" w:rsidRPr="00C04944" w:rsidRDefault="003D4C12" w:rsidP="003D4C12">
      <w:pPr>
        <w:ind w:left="987" w:right="987" w:firstLine="420"/>
        <w:rPr>
          <w:rFonts w:ascii="仿宋" w:eastAsia="仿宋" w:hAnsi="仿宋"/>
          <w:sz w:val="24"/>
        </w:rPr>
      </w:pPr>
    </w:p>
    <w:p w:rsidR="0017635E" w:rsidRPr="00C04944" w:rsidRDefault="0017635E">
      <w:pPr>
        <w:rPr>
          <w:rFonts w:ascii="仿宋" w:eastAsia="仿宋" w:hAnsi="仿宋"/>
          <w:sz w:val="24"/>
        </w:rPr>
      </w:pPr>
    </w:p>
    <w:sectPr w:rsidR="0017635E" w:rsidRPr="00C04944"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82" w:rsidRDefault="00C0494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82" w:rsidRDefault="00C0494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82" w:rsidRDefault="00C04944">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82" w:rsidRDefault="00C0494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82" w:rsidRDefault="00C04944">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82" w:rsidRDefault="00C0494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4C12"/>
    <w:rsid w:val="00026109"/>
    <w:rsid w:val="00094769"/>
    <w:rsid w:val="0017635E"/>
    <w:rsid w:val="001F2674"/>
    <w:rsid w:val="00247DA3"/>
    <w:rsid w:val="0027282E"/>
    <w:rsid w:val="00352712"/>
    <w:rsid w:val="003D4C12"/>
    <w:rsid w:val="003F1E4E"/>
    <w:rsid w:val="00420FCB"/>
    <w:rsid w:val="00443ACE"/>
    <w:rsid w:val="004633BA"/>
    <w:rsid w:val="00465A74"/>
    <w:rsid w:val="004705C4"/>
    <w:rsid w:val="004C3CDF"/>
    <w:rsid w:val="004D37EB"/>
    <w:rsid w:val="005259FE"/>
    <w:rsid w:val="005E3A72"/>
    <w:rsid w:val="006028F9"/>
    <w:rsid w:val="0062567F"/>
    <w:rsid w:val="007436AA"/>
    <w:rsid w:val="007F1770"/>
    <w:rsid w:val="0084767A"/>
    <w:rsid w:val="008A11DA"/>
    <w:rsid w:val="009F3DB1"/>
    <w:rsid w:val="00A103D8"/>
    <w:rsid w:val="00A66328"/>
    <w:rsid w:val="00A76BE4"/>
    <w:rsid w:val="00B214FE"/>
    <w:rsid w:val="00B41F5F"/>
    <w:rsid w:val="00C04944"/>
    <w:rsid w:val="00C67214"/>
    <w:rsid w:val="00CA19CC"/>
    <w:rsid w:val="00D05165"/>
    <w:rsid w:val="00D24A46"/>
    <w:rsid w:val="00DF49FA"/>
    <w:rsid w:val="00E60565"/>
    <w:rsid w:val="00E776CA"/>
    <w:rsid w:val="00EC0FA9"/>
    <w:rsid w:val="00EF0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C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link w:val="a3"/>
    <w:locked/>
    <w:rsid w:val="003D4C12"/>
    <w:rPr>
      <w:rFonts w:ascii="仿宋_GB2312" w:eastAsia="仿宋_GB2312"/>
      <w:sz w:val="24"/>
    </w:rPr>
  </w:style>
  <w:style w:type="paragraph" w:customStyle="1" w:styleId="a3">
    <w:name w:val="方案正文"/>
    <w:basedOn w:val="a"/>
    <w:link w:val="CharChar"/>
    <w:rsid w:val="003D4C12"/>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3D4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D4C12"/>
    <w:rPr>
      <w:rFonts w:ascii="Times New Roman" w:eastAsia="宋体" w:hAnsi="Times New Roman" w:cs="Times New Roman"/>
      <w:sz w:val="18"/>
      <w:szCs w:val="18"/>
    </w:rPr>
  </w:style>
  <w:style w:type="paragraph" w:styleId="a5">
    <w:name w:val="footer"/>
    <w:basedOn w:val="a"/>
    <w:link w:val="Char0"/>
    <w:uiPriority w:val="99"/>
    <w:semiHidden/>
    <w:unhideWhenUsed/>
    <w:rsid w:val="003D4C1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D4C1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529</Words>
  <Characters>3019</Characters>
  <Application>Microsoft Office Word</Application>
  <DocSecurity>0</DocSecurity>
  <Lines>25</Lines>
  <Paragraphs>7</Paragraphs>
  <ScaleCrop>false</ScaleCrop>
  <Company>Microsoft</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2015-12-27T01:06:00Z</dcterms:created>
  <dcterms:modified xsi:type="dcterms:W3CDTF">2015-12-27T01:36:00Z</dcterms:modified>
</cp:coreProperties>
</file>