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79" w:rsidRPr="007E019A" w:rsidRDefault="00753F79" w:rsidP="00753F79">
      <w:pPr>
        <w:tabs>
          <w:tab w:val="left" w:pos="8306"/>
        </w:tabs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7E019A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7E019A">
        <w:rPr>
          <w:rFonts w:ascii="仿宋" w:eastAsia="仿宋" w:hAnsi="仿宋" w:hint="eastAsia"/>
          <w:b/>
          <w:sz w:val="32"/>
          <w:szCs w:val="32"/>
        </w:rPr>
        <w:t>营销与策划专业培养方案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24"/>
        </w:rPr>
      </w:pPr>
    </w:p>
    <w:p w:rsidR="00753F79" w:rsidRPr="007E019A" w:rsidRDefault="00753F79" w:rsidP="007E019A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 xml:space="preserve">执笔人：郭斌                      </w:t>
      </w:r>
    </w:p>
    <w:p w:rsidR="00753F79" w:rsidRPr="007E019A" w:rsidRDefault="00753F79" w:rsidP="00753F79">
      <w:pPr>
        <w:tabs>
          <w:tab w:val="left" w:pos="8306"/>
        </w:tabs>
        <w:spacing w:line="360" w:lineRule="auto"/>
        <w:ind w:right="-58"/>
        <w:jc w:val="center"/>
        <w:rPr>
          <w:rFonts w:ascii="仿宋" w:eastAsia="仿宋" w:hAnsi="仿宋"/>
          <w:b/>
          <w:sz w:val="24"/>
        </w:rPr>
      </w:pPr>
    </w:p>
    <w:p w:rsidR="00753F79" w:rsidRPr="007E019A" w:rsidRDefault="00753F79" w:rsidP="007E019A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一、培养目标及规格</w:t>
      </w:r>
    </w:p>
    <w:p w:rsidR="00753F79" w:rsidRPr="007E019A" w:rsidRDefault="00753F79" w:rsidP="00753F79">
      <w:pPr>
        <w:pStyle w:val="a6"/>
        <w:rPr>
          <w:rFonts w:ascii="仿宋" w:eastAsia="仿宋" w:hAnsi="仿宋"/>
          <w:color w:val="000000"/>
          <w:szCs w:val="24"/>
        </w:rPr>
      </w:pPr>
      <w:r w:rsidRPr="007E019A">
        <w:rPr>
          <w:rFonts w:ascii="仿宋" w:eastAsia="仿宋" w:hAnsi="仿宋" w:hint="eastAsia"/>
          <w:color w:val="000000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以我国企业对市场营销人员的需求为基本依据，以岗位适应性为导向，本专业毕业生要求具有一定的理论知识和较强的实践能力，应具备以下基本素质和能力：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1.热爱社会主义祖国，拥护中国共产党的领导，具有为国家富强、民族振兴而奋斗的理想、事业心和责任感。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2. 初步掌握一门外语，能够使用外语进行简单交流并能读懂简单的外文资料。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3. 具有较强的现代信息技术应用能力，提高现代信息技术素养。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4. 具备一定的自我管理能力、表达能力和人际交往能力。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5. 具备一定的法律基础常识，具有依法办事的思维。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6．掌握经济学与管理学的基本理论。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7.具备和客户沟通，说服客户购买的能力。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8.具备客户开发和维护的能力。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9.具备市场调查与分析，撰写市场分析报告的能力。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10.具备营销方案策划与实施的能力。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11.具备营销团队管理与考核的基本能力。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12.具备商务磋商和合同签订的能力。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13.具备一定的数据整理、归类和处理的基本能力。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14.拥有一定的创新能力。</w:t>
      </w:r>
    </w:p>
    <w:p w:rsidR="00753F79" w:rsidRPr="007E019A" w:rsidRDefault="00D722F5" w:rsidP="007E019A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二</w:t>
      </w:r>
      <w:r w:rsidR="00753F79" w:rsidRPr="007E019A">
        <w:rPr>
          <w:rFonts w:ascii="仿宋" w:eastAsia="仿宋" w:hAnsi="仿宋" w:hint="eastAsia"/>
          <w:b/>
          <w:sz w:val="24"/>
        </w:rPr>
        <w:t>、培养模式和教学方式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lastRenderedPageBreak/>
        <w:t>（一）培养模式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t>（二）教学方式</w:t>
      </w:r>
    </w:p>
    <w:p w:rsidR="00753F79" w:rsidRPr="007E019A" w:rsidRDefault="00753F79" w:rsidP="00753F79">
      <w:pPr>
        <w:pStyle w:val="a6"/>
        <w:rPr>
          <w:rFonts w:ascii="仿宋" w:eastAsia="仿宋" w:hAnsi="仿宋"/>
          <w:szCs w:val="24"/>
        </w:rPr>
      </w:pPr>
      <w:r w:rsidRPr="007E019A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753F79" w:rsidRPr="007E019A" w:rsidRDefault="00D722F5" w:rsidP="007E019A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三</w:t>
      </w:r>
      <w:r w:rsidR="00753F79" w:rsidRPr="007E019A">
        <w:rPr>
          <w:rFonts w:ascii="仿宋" w:eastAsia="仿宋" w:hAnsi="仿宋" w:hint="eastAsia"/>
          <w:b/>
          <w:sz w:val="24"/>
        </w:rPr>
        <w:t>、知识、能力结构及其支撑课程</w:t>
      </w:r>
    </w:p>
    <w:p w:rsidR="00753F79" w:rsidRPr="007E019A" w:rsidRDefault="00753F79" w:rsidP="00753F79">
      <w:pPr>
        <w:spacing w:line="360" w:lineRule="auto"/>
        <w:jc w:val="center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 xml:space="preserve">  </w:t>
      </w:r>
      <w:r w:rsidRPr="007E019A">
        <w:rPr>
          <w:rFonts w:ascii="仿宋" w:eastAsia="仿宋" w:hAnsi="仿宋" w:hint="eastAsia"/>
          <w:sz w:val="24"/>
        </w:rPr>
        <w:t>营销与策划专业知识、能力结构及支撑课程一览表</w:t>
      </w:r>
    </w:p>
    <w:tbl>
      <w:tblPr>
        <w:tblW w:w="8988" w:type="dxa"/>
        <w:jc w:val="center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5744"/>
        <w:gridCol w:w="2692"/>
      </w:tblGrid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7E019A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中国特色社会主义理论体系概论、思想道德修养与法律基础等</w:t>
            </w:r>
          </w:p>
        </w:tc>
      </w:tr>
      <w:tr w:rsidR="00753F79" w:rsidRPr="007E019A" w:rsidTr="00932BFC">
        <w:trPr>
          <w:trHeight w:val="5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spacing w:line="360" w:lineRule="auto"/>
              <w:rPr>
                <w:rFonts w:ascii="仿宋" w:eastAsia="仿宋" w:hAnsi="仿宋"/>
                <w:color w:val="000000"/>
                <w:sz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实用英语等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spacing w:line="360" w:lineRule="auto"/>
              <w:rPr>
                <w:rFonts w:ascii="仿宋" w:eastAsia="仿宋" w:hAnsi="仿宋"/>
                <w:color w:val="000000"/>
                <w:sz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大学信息技术应用基础、电子商务基础、网页设计与制作等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商务礼仪、大学生心理健康教育等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思想道德修养与法律基础等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掌握经济学与管理学的基本理论。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经济学基础、管理学基础、统计学、会计基础、货币银行学、企业生产管理、企业文化等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具备和客户沟通，说服客户购买的能力。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推销策略与艺术、消费行为学等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具备客户开发和维护的能力。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服务营销、客户关系管理、公共关系实务等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具备市场调查与分析，撰写市场分析报告的能力。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市场调查与预测、实用写作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具备营销方案策划与实施的能力。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市场营销学、营销策划、网络营销、渠道管理、品牌管理、广告学等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具备营销团队管理与考核的基本能力。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人力资源管理、门店销售与管理、个人与团队管理等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具备商务磋商和合同签订的能力。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商务谈判实务、经济法概论等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具备一定的数据整理、归类和处理的基本能力。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EXCEL在管理中的应用、经济数学基础、数据库原理与应用等</w:t>
            </w:r>
          </w:p>
        </w:tc>
      </w:tr>
      <w:tr w:rsidR="00753F79" w:rsidRPr="007E019A" w:rsidTr="00932B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14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拥有一定的创新能力。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932BFC">
            <w:pPr>
              <w:pStyle w:val="a6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000000"/>
                <w:szCs w:val="24"/>
              </w:rPr>
            </w:pPr>
            <w:r w:rsidRPr="007E019A">
              <w:rPr>
                <w:rFonts w:ascii="仿宋" w:eastAsia="仿宋" w:hAnsi="仿宋" w:hint="eastAsia"/>
                <w:color w:val="000000"/>
                <w:szCs w:val="24"/>
              </w:rPr>
              <w:t>创业管理等</w:t>
            </w:r>
          </w:p>
        </w:tc>
      </w:tr>
    </w:tbl>
    <w:p w:rsidR="00753F79" w:rsidRPr="007E019A" w:rsidRDefault="00D722F5" w:rsidP="007E019A">
      <w:pPr>
        <w:spacing w:beforeLines="50" w:afterLines="50" w:line="360" w:lineRule="auto"/>
        <w:ind w:firstLineChars="200" w:firstLine="48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四</w:t>
      </w:r>
      <w:r w:rsidR="00753F79" w:rsidRPr="007E019A">
        <w:rPr>
          <w:rFonts w:ascii="仿宋" w:eastAsia="仿宋" w:hAnsi="仿宋" w:hint="eastAsia"/>
          <w:b/>
          <w:sz w:val="24"/>
        </w:rPr>
        <w:t>、课程</w:t>
      </w:r>
      <w:r w:rsidRPr="007E019A">
        <w:rPr>
          <w:rFonts w:ascii="仿宋" w:eastAsia="仿宋" w:hAnsi="仿宋" w:hint="eastAsia"/>
          <w:b/>
          <w:sz w:val="24"/>
        </w:rPr>
        <w:t>设置</w:t>
      </w:r>
    </w:p>
    <w:p w:rsidR="00753F79" w:rsidRPr="007E019A" w:rsidRDefault="00753F79" w:rsidP="00753F79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本专业课程共设置5个模块，分别是公共基础课、职业基础课、职业技能课、职业延展课、综合实践。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（一）公共基础课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该模块最低毕业学分为17分。</w:t>
      </w:r>
    </w:p>
    <w:p w:rsidR="00DF1E05" w:rsidRPr="007E019A" w:rsidRDefault="00DF1E05" w:rsidP="007E019A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大学信息技术应用基础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中国特色社会主义理论体系概论</w:t>
      </w:r>
      <w:r w:rsidRPr="007E019A">
        <w:rPr>
          <w:rFonts w:ascii="仿宋" w:eastAsia="仿宋" w:hAnsi="仿宋" w:hint="eastAsia"/>
          <w:color w:val="000000"/>
          <w:sz w:val="24"/>
        </w:rPr>
        <w:t>、体育（1）、体育（2）、体育（3）、体育（4）、思想道德修养与法律基础。</w:t>
      </w:r>
    </w:p>
    <w:p w:rsidR="00753F79" w:rsidRPr="007E019A" w:rsidRDefault="00DF1E05" w:rsidP="007E019A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经济数学基础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实用英语（上）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大学生人文素养基础</w:t>
      </w:r>
      <w:r w:rsidRPr="007E019A">
        <w:rPr>
          <w:rFonts w:ascii="仿宋" w:eastAsia="仿宋" w:hAnsi="仿宋" w:hint="eastAsia"/>
          <w:color w:val="000000"/>
          <w:sz w:val="24"/>
        </w:rPr>
        <w:t>、实用写作、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实用英语（下）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大学生心理健康教育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（二）职业基础课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该模块最低毕业学分为30分。</w:t>
      </w:r>
    </w:p>
    <w:p w:rsidR="00753F79" w:rsidRPr="007E019A" w:rsidRDefault="00DF1E05" w:rsidP="00753F79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经济学基础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管理学基础</w:t>
      </w:r>
      <w:r w:rsidRPr="007E019A">
        <w:rPr>
          <w:rFonts w:ascii="仿宋" w:eastAsia="仿宋" w:hAnsi="仿宋" w:hint="eastAsia"/>
          <w:color w:val="000000"/>
          <w:sz w:val="24"/>
        </w:rPr>
        <w:t>、市场营销学、消费行为学、市场调查与预测、广告学、客户关系管理、营销策划。</w:t>
      </w:r>
    </w:p>
    <w:p w:rsidR="00753F79" w:rsidRPr="007E019A" w:rsidRDefault="00DF1E05" w:rsidP="00DF1E05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统计学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电子商务基础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会计基础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商务谈判实务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网络营销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推销策略与艺术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经济法概论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品牌管理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渠道管理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服务营销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widowControl/>
        <w:spacing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（三）职业技能课</w:t>
      </w:r>
    </w:p>
    <w:p w:rsidR="00753F79" w:rsidRPr="007E019A" w:rsidRDefault="00753F79" w:rsidP="00753F79">
      <w:pPr>
        <w:widowControl/>
        <w:spacing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该模块最低毕业学分为6分。</w:t>
      </w:r>
    </w:p>
    <w:p w:rsidR="00DF1E05" w:rsidRPr="007E019A" w:rsidRDefault="00DF1E05" w:rsidP="00753F79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hint="eastAsia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必修课：商务礼仪。</w:t>
      </w:r>
    </w:p>
    <w:p w:rsidR="00753F79" w:rsidRPr="007E019A" w:rsidRDefault="00DF1E05" w:rsidP="00DF1E0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选修课：专业证书课程、职业证书课程（1）（2）、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公共关系实务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网页设计与制作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lastRenderedPageBreak/>
        <w:t>（四）职业延伸课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该模块最低毕业学分为9分。</w:t>
      </w:r>
    </w:p>
    <w:p w:rsidR="00753F79" w:rsidRPr="007E019A" w:rsidRDefault="00DF1E05" w:rsidP="00DF1E05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选修课：</w:t>
      </w:r>
      <w:r w:rsidR="00753F79" w:rsidRPr="007E019A">
        <w:rPr>
          <w:rFonts w:ascii="仿宋" w:eastAsia="仿宋" w:hAnsi="仿宋" w:hint="eastAsia"/>
          <w:color w:val="000000"/>
          <w:sz w:val="24"/>
        </w:rPr>
        <w:t>财务管理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门店销售与管理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货币银行学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创业管理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企业生产管理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人力资源管理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企业文化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数据库原理与应用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个人与团队管理</w:t>
      </w:r>
      <w:r w:rsidRPr="007E019A">
        <w:rPr>
          <w:rFonts w:ascii="仿宋" w:eastAsia="仿宋" w:hAnsi="仿宋" w:hint="eastAsia"/>
          <w:color w:val="000000"/>
          <w:sz w:val="24"/>
        </w:rPr>
        <w:t>、</w:t>
      </w:r>
      <w:r w:rsidR="00753F79" w:rsidRPr="007E019A">
        <w:rPr>
          <w:rFonts w:ascii="仿宋" w:eastAsia="仿宋" w:hAnsi="仿宋" w:hint="eastAsia"/>
          <w:color w:val="000000"/>
          <w:sz w:val="24"/>
        </w:rPr>
        <w:t>EXCEL在管理中的应用</w:t>
      </w:r>
      <w:r w:rsidRPr="007E019A">
        <w:rPr>
          <w:rFonts w:ascii="仿宋" w:eastAsia="仿宋" w:hAnsi="仿宋" w:hint="eastAsia"/>
          <w:color w:val="000000"/>
          <w:sz w:val="24"/>
        </w:rPr>
        <w:t>。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7E019A">
        <w:rPr>
          <w:rFonts w:ascii="仿宋" w:eastAsia="仿宋" w:hAnsi="仿宋" w:hint="eastAsia"/>
          <w:color w:val="000000"/>
          <w:sz w:val="24"/>
        </w:rPr>
        <w:t>（五）综合实践（略）</w:t>
      </w:r>
    </w:p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sz w:val="24"/>
        </w:rPr>
        <w:t>（六）考级考证课</w:t>
      </w:r>
    </w:p>
    <w:tbl>
      <w:tblPr>
        <w:tblW w:w="8060" w:type="dxa"/>
        <w:jc w:val="center"/>
        <w:tblInd w:w="93" w:type="dxa"/>
        <w:tblLook w:val="04A0"/>
      </w:tblPr>
      <w:tblGrid>
        <w:gridCol w:w="2400"/>
        <w:gridCol w:w="1720"/>
        <w:gridCol w:w="1700"/>
        <w:gridCol w:w="480"/>
        <w:gridCol w:w="1760"/>
      </w:tblGrid>
      <w:tr w:rsidR="00753F79" w:rsidRPr="007E019A" w:rsidTr="00932BFC">
        <w:trPr>
          <w:trHeight w:val="402"/>
          <w:jc w:val="center"/>
        </w:trPr>
        <w:tc>
          <w:tcPr>
            <w:tcW w:w="8060" w:type="dxa"/>
            <w:gridSpan w:val="5"/>
            <w:noWrap/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bookmarkStart w:id="0" w:name="RANGE!A2"/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浙江广播电视大学成人专科教育营销与策划专业相关岗位培训、</w:t>
            </w:r>
            <w:bookmarkEnd w:id="0"/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8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颁证单位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营销师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职业证书课程（1）、(2)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电子商务师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四级及以上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职业证书课程（1）、(2)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公关员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公共关系实务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浙江省计算机等级证书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三级和二级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浙江省教育厅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全国计算机等级证书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二级及以上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网页设计与制作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教育部考试中心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浙江省大学英语等级考试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CET3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浙江省教育厅</w:t>
            </w:r>
          </w:p>
        </w:tc>
      </w:tr>
      <w:tr w:rsidR="00753F79" w:rsidRPr="007E019A" w:rsidTr="00932BFC">
        <w:trPr>
          <w:trHeight w:val="402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全国大学英语考试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CET4、CET6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教育部考试中心</w:t>
            </w:r>
          </w:p>
        </w:tc>
      </w:tr>
      <w:tr w:rsidR="00753F79" w:rsidRPr="007E019A" w:rsidTr="00932BFC">
        <w:trPr>
          <w:trHeight w:val="48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会展策划师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五级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商务礼仪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6" w:firstLine="62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79" w:rsidRPr="007E019A" w:rsidRDefault="00753F79" w:rsidP="007E019A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7E019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人力资源和社会保障部</w:t>
            </w:r>
          </w:p>
        </w:tc>
      </w:tr>
    </w:tbl>
    <w:p w:rsidR="00753F79" w:rsidRPr="007E019A" w:rsidRDefault="00753F79" w:rsidP="00753F79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</w:p>
    <w:p w:rsidR="00753F79" w:rsidRPr="007E019A" w:rsidRDefault="00D722F5" w:rsidP="007E019A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7E019A">
        <w:rPr>
          <w:rFonts w:ascii="仿宋" w:eastAsia="仿宋" w:hAnsi="仿宋" w:hint="eastAsia"/>
          <w:b/>
          <w:sz w:val="24"/>
        </w:rPr>
        <w:t>五</w:t>
      </w:r>
      <w:r w:rsidR="00753F79" w:rsidRPr="007E019A">
        <w:rPr>
          <w:rFonts w:ascii="仿宋" w:eastAsia="仿宋" w:hAnsi="仿宋" w:hint="eastAsia"/>
          <w:b/>
          <w:sz w:val="24"/>
        </w:rPr>
        <w:t>、学制与毕业</w:t>
      </w:r>
    </w:p>
    <w:p w:rsidR="00753F79" w:rsidRPr="007E019A" w:rsidRDefault="00753F79" w:rsidP="00753F79">
      <w:pPr>
        <w:pStyle w:val="1"/>
        <w:spacing w:beforeLines="50" w:afterLines="50" w:line="360" w:lineRule="auto"/>
        <w:ind w:right="-58" w:firstLine="480"/>
        <w:rPr>
          <w:rFonts w:ascii="仿宋" w:eastAsia="仿宋" w:hAnsi="仿宋"/>
          <w:sz w:val="24"/>
          <w:szCs w:val="24"/>
        </w:rPr>
      </w:pPr>
      <w:r w:rsidRPr="007E019A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753F79" w:rsidRPr="007E019A" w:rsidRDefault="00753F79" w:rsidP="00753F79">
      <w:pPr>
        <w:ind w:right="-58" w:firstLineChars="200" w:firstLine="480"/>
        <w:rPr>
          <w:rFonts w:ascii="仿宋" w:eastAsia="仿宋" w:hAnsi="仿宋"/>
          <w:b/>
          <w:sz w:val="24"/>
        </w:rPr>
      </w:pPr>
      <w:r w:rsidRPr="007E019A">
        <w:rPr>
          <w:rFonts w:ascii="仿宋" w:eastAsia="仿宋" w:hAnsi="仿宋" w:hint="eastAsia"/>
          <w:kern w:val="0"/>
          <w:sz w:val="24"/>
        </w:rPr>
        <w:t>附表：</w:t>
      </w:r>
      <w:r w:rsidRPr="007E019A">
        <w:rPr>
          <w:rFonts w:ascii="仿宋" w:eastAsia="仿宋" w:hAnsi="仿宋" w:hint="eastAsia"/>
          <w:b/>
          <w:kern w:val="0"/>
          <w:sz w:val="24"/>
        </w:rPr>
        <w:t>浙江广播电视大学成人专科教育营销与策划专业培养方案进程表</w:t>
      </w:r>
    </w:p>
    <w:p w:rsidR="0017635E" w:rsidRPr="007E019A" w:rsidRDefault="0017635E">
      <w:pPr>
        <w:rPr>
          <w:rFonts w:ascii="仿宋" w:eastAsia="仿宋" w:hAnsi="仿宋"/>
          <w:sz w:val="24"/>
        </w:rPr>
      </w:pPr>
    </w:p>
    <w:sectPr w:rsidR="0017635E" w:rsidRPr="007E019A" w:rsidSect="00A46FE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F34" w:rsidRDefault="007E019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3F79"/>
    <w:rsid w:val="00026109"/>
    <w:rsid w:val="00060DBE"/>
    <w:rsid w:val="00094769"/>
    <w:rsid w:val="000B13E0"/>
    <w:rsid w:val="000B2D84"/>
    <w:rsid w:val="000F17C3"/>
    <w:rsid w:val="00171630"/>
    <w:rsid w:val="0017635E"/>
    <w:rsid w:val="00193474"/>
    <w:rsid w:val="001D23A8"/>
    <w:rsid w:val="001F0326"/>
    <w:rsid w:val="001F1F3C"/>
    <w:rsid w:val="001F2674"/>
    <w:rsid w:val="00247DA3"/>
    <w:rsid w:val="00266C7A"/>
    <w:rsid w:val="0027282E"/>
    <w:rsid w:val="00352712"/>
    <w:rsid w:val="003A34FB"/>
    <w:rsid w:val="003B27F8"/>
    <w:rsid w:val="003B2DB9"/>
    <w:rsid w:val="003C309D"/>
    <w:rsid w:val="003F1E4E"/>
    <w:rsid w:val="00402B4B"/>
    <w:rsid w:val="00420FCB"/>
    <w:rsid w:val="00443ACE"/>
    <w:rsid w:val="00461BD1"/>
    <w:rsid w:val="004633BA"/>
    <w:rsid w:val="00465A74"/>
    <w:rsid w:val="004705C4"/>
    <w:rsid w:val="004C0B89"/>
    <w:rsid w:val="004C3CDF"/>
    <w:rsid w:val="004D37EB"/>
    <w:rsid w:val="005259FE"/>
    <w:rsid w:val="005E3A72"/>
    <w:rsid w:val="006028F9"/>
    <w:rsid w:val="0062567F"/>
    <w:rsid w:val="0062781D"/>
    <w:rsid w:val="006A417A"/>
    <w:rsid w:val="006E3FFA"/>
    <w:rsid w:val="007436AA"/>
    <w:rsid w:val="00753F79"/>
    <w:rsid w:val="00775A4D"/>
    <w:rsid w:val="007B1471"/>
    <w:rsid w:val="007E019A"/>
    <w:rsid w:val="007F1770"/>
    <w:rsid w:val="0084767A"/>
    <w:rsid w:val="008A11DA"/>
    <w:rsid w:val="008C16E5"/>
    <w:rsid w:val="008C3027"/>
    <w:rsid w:val="0092783E"/>
    <w:rsid w:val="009F3DB1"/>
    <w:rsid w:val="00A103D8"/>
    <w:rsid w:val="00A66328"/>
    <w:rsid w:val="00A76BE4"/>
    <w:rsid w:val="00AE0EBB"/>
    <w:rsid w:val="00B057CE"/>
    <w:rsid w:val="00B214FE"/>
    <w:rsid w:val="00B41F5F"/>
    <w:rsid w:val="00C66DBD"/>
    <w:rsid w:val="00C67214"/>
    <w:rsid w:val="00CA19CC"/>
    <w:rsid w:val="00D05165"/>
    <w:rsid w:val="00D24A46"/>
    <w:rsid w:val="00D722F5"/>
    <w:rsid w:val="00DA663B"/>
    <w:rsid w:val="00DA7F48"/>
    <w:rsid w:val="00DF1E05"/>
    <w:rsid w:val="00E60565"/>
    <w:rsid w:val="00E64B8A"/>
    <w:rsid w:val="00E776CA"/>
    <w:rsid w:val="00EC0FA9"/>
    <w:rsid w:val="00EF02A9"/>
    <w:rsid w:val="00EF0E8A"/>
    <w:rsid w:val="00F62BA8"/>
    <w:rsid w:val="00F91C6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3F79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753F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ody Text"/>
    <w:basedOn w:val="a"/>
    <w:link w:val="Char"/>
    <w:semiHidden/>
    <w:unhideWhenUsed/>
    <w:rsid w:val="00753F79"/>
    <w:pPr>
      <w:spacing w:after="120"/>
    </w:pPr>
  </w:style>
  <w:style w:type="character" w:customStyle="1" w:styleId="Char">
    <w:name w:val="正文文本 Char"/>
    <w:basedOn w:val="a0"/>
    <w:link w:val="a5"/>
    <w:semiHidden/>
    <w:rsid w:val="00753F79"/>
    <w:rPr>
      <w:rFonts w:ascii="Times New Roman" w:eastAsia="宋体" w:hAnsi="Times New Roman" w:cs="Times New Roman"/>
      <w:szCs w:val="24"/>
    </w:rPr>
  </w:style>
  <w:style w:type="character" w:customStyle="1" w:styleId="CharChar">
    <w:name w:val="方案正文 Char Char"/>
    <w:basedOn w:val="a0"/>
    <w:link w:val="a6"/>
    <w:semiHidden/>
    <w:locked/>
    <w:rsid w:val="00753F79"/>
    <w:rPr>
      <w:rFonts w:ascii="仿宋_GB2312" w:eastAsia="仿宋_GB2312"/>
      <w:sz w:val="24"/>
    </w:rPr>
  </w:style>
  <w:style w:type="paragraph" w:customStyle="1" w:styleId="a6">
    <w:name w:val="方案正文"/>
    <w:basedOn w:val="a"/>
    <w:link w:val="CharChar"/>
    <w:semiHidden/>
    <w:rsid w:val="00753F79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customStyle="1" w:styleId="1">
    <w:name w:val="列出段落1"/>
    <w:basedOn w:val="a"/>
    <w:semiHidden/>
    <w:rsid w:val="00753F79"/>
    <w:pPr>
      <w:ind w:firstLineChars="200" w:firstLine="420"/>
    </w:pPr>
    <w:rPr>
      <w:rFonts w:ascii="Calibri" w:hAnsi="Calibri"/>
      <w:szCs w:val="22"/>
    </w:rPr>
  </w:style>
  <w:style w:type="paragraph" w:styleId="a7">
    <w:name w:val="header"/>
    <w:basedOn w:val="a"/>
    <w:link w:val="Char0"/>
    <w:uiPriority w:val="99"/>
    <w:semiHidden/>
    <w:unhideWhenUsed/>
    <w:rsid w:val="00753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753F79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753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753F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2016-01-05T05:53:00Z</dcterms:created>
  <dcterms:modified xsi:type="dcterms:W3CDTF">2016-01-05T08:07:00Z</dcterms:modified>
</cp:coreProperties>
</file>