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B67" w:rsidRPr="00E2008B" w:rsidRDefault="00DB4B67" w:rsidP="00DB4B67">
      <w:pPr>
        <w:spacing w:line="360" w:lineRule="auto"/>
        <w:ind w:left="987" w:right="987" w:firstLine="643"/>
        <w:jc w:val="center"/>
        <w:rPr>
          <w:rFonts w:ascii="仿宋" w:eastAsia="仿宋" w:hAnsi="仿宋"/>
          <w:b/>
          <w:sz w:val="32"/>
          <w:szCs w:val="32"/>
        </w:rPr>
      </w:pPr>
      <w:r w:rsidRPr="00E2008B">
        <w:rPr>
          <w:rFonts w:ascii="仿宋" w:eastAsia="仿宋" w:hAnsi="仿宋" w:hint="eastAsia"/>
          <w:b/>
          <w:sz w:val="32"/>
          <w:szCs w:val="32"/>
        </w:rPr>
        <w:t>浙江广播电视大学成人专科教育</w:t>
      </w:r>
    </w:p>
    <w:p w:rsidR="00DB4B67" w:rsidRPr="00E2008B" w:rsidRDefault="00DB4B67" w:rsidP="00DB4B67">
      <w:pPr>
        <w:spacing w:line="360" w:lineRule="auto"/>
        <w:jc w:val="center"/>
        <w:rPr>
          <w:rFonts w:ascii="仿宋" w:eastAsia="仿宋" w:hAnsi="仿宋"/>
          <w:b/>
          <w:sz w:val="32"/>
          <w:szCs w:val="32"/>
        </w:rPr>
      </w:pPr>
      <w:r w:rsidRPr="00E2008B">
        <w:rPr>
          <w:rFonts w:ascii="仿宋" w:eastAsia="仿宋" w:hAnsi="仿宋" w:cs="宋体" w:hint="eastAsia"/>
          <w:b/>
          <w:kern w:val="0"/>
          <w:sz w:val="28"/>
          <w:szCs w:val="28"/>
        </w:rPr>
        <w:t>装潢艺术设计</w:t>
      </w:r>
      <w:r w:rsidRPr="00E2008B">
        <w:rPr>
          <w:rFonts w:ascii="仿宋" w:eastAsia="仿宋" w:hAnsi="仿宋" w:hint="eastAsia"/>
          <w:b/>
          <w:sz w:val="32"/>
          <w:szCs w:val="32"/>
        </w:rPr>
        <w:t>专业培养方案</w:t>
      </w:r>
    </w:p>
    <w:p w:rsidR="00DB4B67" w:rsidRPr="00E2008B" w:rsidRDefault="00DB4B67" w:rsidP="00DB4B67">
      <w:pPr>
        <w:spacing w:line="360" w:lineRule="auto"/>
        <w:jc w:val="center"/>
        <w:rPr>
          <w:rFonts w:ascii="仿宋" w:eastAsia="仿宋" w:hAnsi="仿宋"/>
          <w:b/>
          <w:sz w:val="32"/>
          <w:szCs w:val="32"/>
        </w:rPr>
      </w:pPr>
    </w:p>
    <w:p w:rsidR="00DB4B67" w:rsidRPr="00E2008B" w:rsidRDefault="00DB4B67" w:rsidP="00DB4B67">
      <w:pPr>
        <w:spacing w:line="360" w:lineRule="auto"/>
        <w:ind w:firstLineChars="246" w:firstLine="691"/>
        <w:jc w:val="right"/>
        <w:rPr>
          <w:rFonts w:ascii="仿宋" w:eastAsia="仿宋" w:hAnsi="仿宋"/>
          <w:b/>
          <w:sz w:val="28"/>
          <w:szCs w:val="28"/>
        </w:rPr>
      </w:pPr>
      <w:r w:rsidRPr="00E2008B">
        <w:rPr>
          <w:rFonts w:ascii="仿宋" w:eastAsia="仿宋" w:hAnsi="仿宋" w:hint="eastAsia"/>
          <w:b/>
          <w:sz w:val="28"/>
          <w:szCs w:val="28"/>
        </w:rPr>
        <w:t xml:space="preserve">执笔人：吴峰                       </w:t>
      </w:r>
    </w:p>
    <w:p w:rsidR="00DB4B67" w:rsidRPr="00E2008B" w:rsidRDefault="00DB4B67" w:rsidP="00DB4B67">
      <w:pPr>
        <w:spacing w:line="360" w:lineRule="auto"/>
        <w:ind w:firstLineChars="196" w:firstLine="551"/>
        <w:rPr>
          <w:rFonts w:ascii="仿宋" w:eastAsia="仿宋" w:hAnsi="仿宋"/>
          <w:b/>
          <w:sz w:val="28"/>
          <w:szCs w:val="28"/>
        </w:rPr>
      </w:pPr>
      <w:r w:rsidRPr="00E2008B">
        <w:rPr>
          <w:rFonts w:ascii="仿宋" w:eastAsia="仿宋" w:hAnsi="仿宋" w:hint="eastAsia"/>
          <w:b/>
          <w:sz w:val="28"/>
          <w:szCs w:val="28"/>
        </w:rPr>
        <w:t>一、培养目标及规格</w:t>
      </w:r>
    </w:p>
    <w:p w:rsidR="00DB4B67" w:rsidRPr="00E2008B" w:rsidRDefault="00DB4B67" w:rsidP="00DB4B67">
      <w:pPr>
        <w:pStyle w:val="a3"/>
        <w:rPr>
          <w:rFonts w:ascii="仿宋" w:eastAsia="仿宋" w:hAnsi="仿宋"/>
        </w:rPr>
      </w:pPr>
      <w:r w:rsidRPr="00E2008B">
        <w:rPr>
          <w:rFonts w:ascii="仿宋" w:eastAsia="仿宋" w:hAnsi="仿宋" w:hint="eastAsia"/>
        </w:rPr>
        <w:t>培养系统掌握本专业基础理论和基本技能，了解学科专业发展趋势，具有一定的人文和科学素养并具备良好职业素养、自主学习和终身发展能力的应用型人才。</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以适应当前市场经济发展和适应社会主义现代化建设的需求为基本依据，以岗位适应性为导向，本专业毕业生要求具有一定的理论知识和较强的实践能力，应具备以下基本素质和应用技能：</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1.热爱社会主义祖国，拥护中国共产党的领导，具有为国家富强、民族振兴而奋斗的理想、事业心和责任感。</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2. 初步掌握一门外语，能够使用外语进行简单交流并能读懂简单的外文资料。</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3. 具有较强的现代信息技术应用能力，提高现代信息技术素养。</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4. 具备一定的自我管理能力、表达能力和人际交往能力。</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5. 具备一定的法律基础常识，具有依法办事的思维。</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6. 掌握装潢艺术设计专业的基础理论、基本知识和基本技能。</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7. 具有较宽的专业知识面和独立设计能力，以及较强的社会适应能力和继续学习能力。</w:t>
      </w:r>
    </w:p>
    <w:p w:rsidR="00DB4B67" w:rsidRPr="00E2008B" w:rsidRDefault="00DB4B67" w:rsidP="00DB4B67">
      <w:pPr>
        <w:spacing w:line="340" w:lineRule="exact"/>
        <w:ind w:leftChars="228" w:left="479"/>
        <w:jc w:val="left"/>
        <w:rPr>
          <w:rFonts w:ascii="仿宋" w:eastAsia="仿宋" w:hAnsi="仿宋"/>
          <w:sz w:val="24"/>
        </w:rPr>
      </w:pPr>
      <w:r w:rsidRPr="00E2008B">
        <w:rPr>
          <w:rFonts w:ascii="仿宋" w:eastAsia="仿宋" w:hAnsi="仿宋" w:hint="eastAsia"/>
          <w:sz w:val="24"/>
        </w:rPr>
        <w:t>8.具有基本的审美知识，具备较高的文化修养和设计审美能力。</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9.具有设计表达能力、室内空间设计能力、专题设计能力、电脑辅助设计能力。</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10.具有运用装饰材料能力、识图制图能力、运用装饰材料能力、可持续发展能力。</w:t>
      </w:r>
    </w:p>
    <w:p w:rsidR="00DB4B67" w:rsidRPr="00E2008B" w:rsidRDefault="00DB4B67" w:rsidP="00DB4B67">
      <w:pPr>
        <w:spacing w:line="360" w:lineRule="auto"/>
        <w:ind w:firstLineChars="196" w:firstLine="551"/>
        <w:rPr>
          <w:rFonts w:ascii="仿宋" w:eastAsia="仿宋" w:hAnsi="仿宋"/>
          <w:b/>
          <w:sz w:val="28"/>
          <w:szCs w:val="28"/>
        </w:rPr>
      </w:pPr>
      <w:r w:rsidRPr="00E2008B">
        <w:rPr>
          <w:rFonts w:ascii="仿宋" w:eastAsia="仿宋" w:hAnsi="仿宋" w:hint="eastAsia"/>
          <w:b/>
          <w:sz w:val="28"/>
          <w:szCs w:val="28"/>
        </w:rPr>
        <w:t>二、培养模式和教学方式</w:t>
      </w:r>
    </w:p>
    <w:p w:rsidR="00DB4B67" w:rsidRPr="00E2008B" w:rsidRDefault="00255C17" w:rsidP="00DB4B67">
      <w:pPr>
        <w:spacing w:line="360" w:lineRule="auto"/>
        <w:ind w:firstLineChars="200" w:firstLine="480"/>
        <w:rPr>
          <w:rFonts w:ascii="仿宋" w:eastAsia="仿宋" w:hAnsi="仿宋"/>
          <w:sz w:val="24"/>
        </w:rPr>
      </w:pPr>
      <w:r>
        <w:rPr>
          <w:rFonts w:ascii="仿宋" w:eastAsia="仿宋" w:hAnsi="仿宋" w:hint="eastAsia"/>
          <w:sz w:val="24"/>
        </w:rPr>
        <w:t>(</w:t>
      </w:r>
      <w:r w:rsidR="00DB4B67" w:rsidRPr="00E2008B">
        <w:rPr>
          <w:rFonts w:ascii="仿宋" w:eastAsia="仿宋" w:hAnsi="仿宋" w:hint="eastAsia"/>
          <w:sz w:val="24"/>
        </w:rPr>
        <w:t>一</w:t>
      </w:r>
      <w:r>
        <w:rPr>
          <w:rFonts w:ascii="仿宋" w:eastAsia="仿宋" w:hAnsi="仿宋" w:hint="eastAsia"/>
          <w:sz w:val="24"/>
        </w:rPr>
        <w:t>)</w:t>
      </w:r>
      <w:r w:rsidR="00DB4B67" w:rsidRPr="00E2008B">
        <w:rPr>
          <w:rFonts w:ascii="仿宋" w:eastAsia="仿宋" w:hAnsi="仿宋" w:hint="eastAsia"/>
          <w:sz w:val="24"/>
        </w:rPr>
        <w:t>培养模式</w:t>
      </w:r>
    </w:p>
    <w:p w:rsidR="00DB4B67" w:rsidRPr="00E2008B" w:rsidRDefault="00DB4B67" w:rsidP="00DB4B67">
      <w:pPr>
        <w:pStyle w:val="a3"/>
        <w:rPr>
          <w:rFonts w:ascii="仿宋" w:eastAsia="仿宋" w:hAnsi="仿宋"/>
        </w:rPr>
      </w:pPr>
      <w:r w:rsidRPr="00E2008B">
        <w:rPr>
          <w:rFonts w:ascii="仿宋" w:eastAsia="仿宋" w:hAnsi="仿宋" w:hint="eastAsia"/>
        </w:rPr>
        <w:lastRenderedPageBreak/>
        <w:t>根据专业培养目标及规格，注重职业技能培养和行业最新发展的同步性，强调专业针对性、实用性和前瞻性的结合。培养为社会主义现代化建设所需要的德、智、体、美、劳全面发展的，能从事美术工作、工艺美术设计、普及“一专多能”性实用人才。以适应经济社会发展现实需要为目标，以适应学习者未来就业的课程为主要内容，以整合优化的学习资源为基础，以严格而有弹性的过程管理为保障，培养拥有一技之长的应用型人才。毕业生面向展示公司、装饰设计公司及艺术团体、文化馆、青少年宫等从事设计、宣传、制作、辅导工作。</w:t>
      </w:r>
    </w:p>
    <w:p w:rsidR="00DB4B67" w:rsidRPr="00E2008B" w:rsidRDefault="00255C17" w:rsidP="00DB4B67">
      <w:pPr>
        <w:spacing w:line="360" w:lineRule="auto"/>
        <w:ind w:firstLineChars="200" w:firstLine="480"/>
        <w:rPr>
          <w:rFonts w:ascii="仿宋" w:eastAsia="仿宋" w:hAnsi="仿宋"/>
          <w:sz w:val="24"/>
        </w:rPr>
      </w:pPr>
      <w:r>
        <w:rPr>
          <w:rFonts w:ascii="仿宋" w:eastAsia="仿宋" w:hAnsi="仿宋" w:hint="eastAsia"/>
          <w:sz w:val="24"/>
        </w:rPr>
        <w:t>(</w:t>
      </w:r>
      <w:r w:rsidR="00DB4B67" w:rsidRPr="00E2008B">
        <w:rPr>
          <w:rFonts w:ascii="仿宋" w:eastAsia="仿宋" w:hAnsi="仿宋" w:hint="eastAsia"/>
          <w:sz w:val="24"/>
        </w:rPr>
        <w:t>二</w:t>
      </w:r>
      <w:r>
        <w:rPr>
          <w:rFonts w:ascii="仿宋" w:eastAsia="仿宋" w:hAnsi="仿宋" w:hint="eastAsia"/>
          <w:sz w:val="24"/>
        </w:rPr>
        <w:t>)</w:t>
      </w:r>
      <w:r w:rsidR="00DB4B67" w:rsidRPr="00E2008B">
        <w:rPr>
          <w:rFonts w:ascii="仿宋" w:eastAsia="仿宋" w:hAnsi="仿宋" w:hint="eastAsia"/>
          <w:sz w:val="24"/>
        </w:rPr>
        <w:t>教学方式</w:t>
      </w:r>
    </w:p>
    <w:p w:rsidR="00DB4B67" w:rsidRPr="00E2008B" w:rsidRDefault="00DB4B67" w:rsidP="00DB4B67">
      <w:pPr>
        <w:pStyle w:val="a3"/>
        <w:rPr>
          <w:rFonts w:ascii="仿宋" w:eastAsia="仿宋" w:hAnsi="仿宋"/>
        </w:rPr>
      </w:pPr>
      <w:r w:rsidRPr="00E2008B">
        <w:rPr>
          <w:rFonts w:ascii="仿宋" w:eastAsia="仿宋" w:hAnsi="仿宋" w:hint="eastAsia"/>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DB4B67" w:rsidRPr="00E2008B" w:rsidRDefault="00DB4B67" w:rsidP="00DB4B67">
      <w:pPr>
        <w:spacing w:line="360" w:lineRule="auto"/>
        <w:ind w:firstLineChars="196" w:firstLine="551"/>
        <w:rPr>
          <w:rFonts w:ascii="仿宋" w:eastAsia="仿宋" w:hAnsi="仿宋"/>
          <w:szCs w:val="21"/>
        </w:rPr>
      </w:pPr>
      <w:r w:rsidRPr="00E2008B">
        <w:rPr>
          <w:rFonts w:ascii="仿宋" w:eastAsia="仿宋" w:hAnsi="仿宋" w:hint="eastAsia"/>
          <w:b/>
          <w:sz w:val="28"/>
          <w:szCs w:val="28"/>
        </w:rPr>
        <w:t>三、知识、能力结构及其支撑课程</w:t>
      </w:r>
      <w:r w:rsidR="00255C17">
        <w:rPr>
          <w:rFonts w:ascii="仿宋" w:eastAsia="仿宋" w:hAnsi="仿宋" w:hint="eastAsia"/>
          <w:b/>
          <w:sz w:val="28"/>
          <w:szCs w:val="28"/>
        </w:rPr>
        <w:t>(</w:t>
      </w:r>
      <w:r w:rsidRPr="00E2008B">
        <w:rPr>
          <w:rFonts w:ascii="仿宋" w:eastAsia="仿宋" w:hAnsi="仿宋" w:hint="eastAsia"/>
          <w:b/>
          <w:sz w:val="28"/>
          <w:szCs w:val="28"/>
        </w:rPr>
        <w:t>活动</w:t>
      </w:r>
      <w:r w:rsidR="00255C17">
        <w:rPr>
          <w:rFonts w:ascii="仿宋" w:eastAsia="仿宋" w:hAnsi="仿宋" w:hint="eastAsia"/>
          <w:b/>
          <w:sz w:val="28"/>
          <w:szCs w:val="28"/>
        </w:rPr>
        <w:t>)</w:t>
      </w:r>
    </w:p>
    <w:p w:rsidR="00DB4B67" w:rsidRPr="00E2008B" w:rsidRDefault="00DB4B67" w:rsidP="00DB4B67">
      <w:pPr>
        <w:spacing w:line="360" w:lineRule="auto"/>
        <w:jc w:val="center"/>
        <w:rPr>
          <w:rFonts w:ascii="仿宋" w:eastAsia="仿宋" w:hAnsi="仿宋"/>
          <w:sz w:val="28"/>
          <w:szCs w:val="28"/>
        </w:rPr>
      </w:pPr>
      <w:r w:rsidRPr="00E2008B">
        <w:rPr>
          <w:rFonts w:ascii="仿宋" w:eastAsia="仿宋" w:hAnsi="仿宋" w:cs="宋体" w:hint="eastAsia"/>
          <w:kern w:val="0"/>
          <w:szCs w:val="21"/>
        </w:rPr>
        <w:t>装潢艺术设计</w:t>
      </w:r>
      <w:r w:rsidRPr="00E2008B">
        <w:rPr>
          <w:rFonts w:ascii="仿宋" w:eastAsia="仿宋" w:hAnsi="仿宋" w:hint="eastAsia"/>
        </w:rPr>
        <w:t>专业知识、能力结构及支撑课程一览表</w:t>
      </w: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2"/>
        <w:gridCol w:w="5744"/>
        <w:gridCol w:w="2692"/>
      </w:tblGrid>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序号</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内容描述</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支撑课程或活动</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1</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热爱社会主义祖国，拥护中国共产党的领导，具有为国家富强、民族振兴而奋斗的理想、事业心和责任感。</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CF62AC" w:rsidP="006B1073">
            <w:pPr>
              <w:pStyle w:val="a3"/>
              <w:spacing w:line="240" w:lineRule="auto"/>
              <w:ind w:firstLineChars="0" w:firstLine="0"/>
              <w:jc w:val="left"/>
              <w:outlineLvl w:val="2"/>
              <w:rPr>
                <w:rFonts w:ascii="仿宋" w:eastAsia="仿宋" w:hAnsi="仿宋"/>
                <w:sz w:val="21"/>
                <w:szCs w:val="21"/>
              </w:rPr>
            </w:pPr>
            <w:r>
              <w:rPr>
                <w:rFonts w:ascii="仿宋" w:eastAsia="仿宋" w:hAnsi="仿宋" w:hint="eastAsia"/>
                <w:sz w:val="21"/>
                <w:szCs w:val="21"/>
              </w:rPr>
              <w:t>毛泽东思想和</w:t>
            </w:r>
            <w:r w:rsidRPr="00593C34">
              <w:rPr>
                <w:rFonts w:ascii="仿宋" w:eastAsia="仿宋" w:hAnsi="仿宋" w:hint="eastAsia"/>
                <w:sz w:val="21"/>
                <w:szCs w:val="21"/>
              </w:rPr>
              <w:t>中国特色社会主义理论体系概论</w:t>
            </w:r>
            <w:r w:rsidR="00255C17">
              <w:rPr>
                <w:rFonts w:ascii="仿宋" w:eastAsia="仿宋" w:hAnsi="仿宋" w:hint="eastAsia"/>
                <w:sz w:val="21"/>
                <w:szCs w:val="21"/>
              </w:rPr>
              <w:t>(</w:t>
            </w:r>
            <w:r>
              <w:rPr>
                <w:rFonts w:ascii="仿宋" w:eastAsia="仿宋" w:hAnsi="仿宋" w:hint="eastAsia"/>
                <w:sz w:val="21"/>
                <w:szCs w:val="21"/>
              </w:rPr>
              <w:t>1</w:t>
            </w:r>
            <w:r w:rsidR="00255C17">
              <w:rPr>
                <w:rFonts w:ascii="仿宋" w:eastAsia="仿宋" w:hAnsi="仿宋" w:hint="eastAsia"/>
                <w:sz w:val="21"/>
                <w:szCs w:val="21"/>
              </w:rPr>
              <w:t>)</w:t>
            </w:r>
            <w:r w:rsidRPr="00593C34">
              <w:rPr>
                <w:rFonts w:ascii="仿宋" w:eastAsia="仿宋" w:hAnsi="仿宋" w:hint="eastAsia"/>
                <w:sz w:val="21"/>
                <w:szCs w:val="21"/>
              </w:rPr>
              <w:t>、思想道德修养与法律基础等</w:t>
            </w:r>
            <w:r w:rsidR="00255C17">
              <w:rPr>
                <w:rFonts w:ascii="仿宋" w:eastAsia="仿宋" w:hAnsi="仿宋" w:hint="eastAsia"/>
                <w:sz w:val="21"/>
                <w:szCs w:val="21"/>
              </w:rPr>
              <w:t>(</w:t>
            </w:r>
            <w:r>
              <w:rPr>
                <w:rFonts w:ascii="仿宋" w:eastAsia="仿宋" w:hAnsi="仿宋" w:hint="eastAsia"/>
                <w:sz w:val="21"/>
                <w:szCs w:val="21"/>
              </w:rPr>
              <w:t>1</w:t>
            </w:r>
            <w:r w:rsidR="00255C17">
              <w:rPr>
                <w:rFonts w:ascii="仿宋" w:eastAsia="仿宋" w:hAnsi="仿宋" w:hint="eastAsia"/>
                <w:sz w:val="21"/>
                <w:szCs w:val="21"/>
              </w:rPr>
              <w:t>)</w:t>
            </w:r>
            <w:r>
              <w:rPr>
                <w:rFonts w:ascii="仿宋" w:eastAsia="仿宋" w:hAnsi="仿宋" w:hint="eastAsia"/>
                <w:sz w:val="21"/>
                <w:szCs w:val="21"/>
              </w:rPr>
              <w:t>等</w:t>
            </w:r>
          </w:p>
        </w:tc>
      </w:tr>
      <w:tr w:rsidR="00DB4B67" w:rsidRPr="00E2008B" w:rsidTr="006B1073">
        <w:trPr>
          <w:trHeight w:val="521"/>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2</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jc w:val="left"/>
              <w:rPr>
                <w:rFonts w:ascii="仿宋" w:eastAsia="仿宋" w:hAnsi="仿宋"/>
                <w:szCs w:val="21"/>
              </w:rPr>
            </w:pPr>
            <w:r w:rsidRPr="00E2008B">
              <w:rPr>
                <w:rFonts w:ascii="仿宋" w:eastAsia="仿宋" w:hAnsi="仿宋" w:hint="eastAsia"/>
                <w:szCs w:val="21"/>
              </w:rPr>
              <w:t>初步掌握一门外语，能够使用外语进行简单交流并能读懂简单的外文资料。</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实用英语等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3</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jc w:val="left"/>
              <w:rPr>
                <w:rFonts w:ascii="仿宋" w:eastAsia="仿宋" w:hAnsi="仿宋"/>
                <w:szCs w:val="21"/>
              </w:rPr>
            </w:pPr>
            <w:r w:rsidRPr="00E2008B">
              <w:rPr>
                <w:rFonts w:ascii="仿宋" w:eastAsia="仿宋" w:hAnsi="仿宋" w:hint="eastAsia"/>
                <w:szCs w:val="21"/>
              </w:rPr>
              <w:t>具有较强的现代信息技术应用能力，提高现代信息技术素养。</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大学信息技术应用基础等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4</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具备一定的自我管理能力、表达能力和人际交往能力。</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大学生心理健康教育等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5</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具备一定的法律基础常识，具有依法办事的思维。</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思想道德修养与法律基础</w:t>
            </w:r>
            <w:r w:rsidR="00255C17">
              <w:rPr>
                <w:rFonts w:ascii="仿宋" w:eastAsia="仿宋" w:hAnsi="仿宋" w:hint="eastAsia"/>
                <w:sz w:val="21"/>
                <w:szCs w:val="21"/>
              </w:rPr>
              <w:t>(1)</w:t>
            </w:r>
            <w:r w:rsidRPr="00E2008B">
              <w:rPr>
                <w:rFonts w:ascii="仿宋" w:eastAsia="仿宋" w:hAnsi="仿宋" w:hint="eastAsia"/>
                <w:sz w:val="21"/>
                <w:szCs w:val="21"/>
              </w:rPr>
              <w:t>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6</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 xml:space="preserve">掌握装潢艺术设计专业的基础理论、基本知识和基本技能。 </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透视学等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7</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具有较宽的专业知识面和独立设计能力，以及较强的社会适应能力和继续学习能力。</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装饰雕塑与环境小品</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8</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rPr>
                <w:rFonts w:ascii="仿宋" w:eastAsia="仿宋" w:hAnsi="仿宋"/>
                <w:szCs w:val="21"/>
              </w:rPr>
            </w:pPr>
            <w:r w:rsidRPr="00E2008B">
              <w:rPr>
                <w:rFonts w:ascii="仿宋" w:eastAsia="仿宋" w:hAnsi="仿宋" w:hint="eastAsia"/>
                <w:szCs w:val="21"/>
              </w:rPr>
              <w:t>掌握基本的审美知识，具备较高的文化修养和设计审美能力。</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设计美学等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9</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具有设计表达能力、室内空间设计能力、专题设计能力、电脑辅助设计能力。</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计算机辅助设计等</w:t>
            </w:r>
          </w:p>
        </w:tc>
      </w:tr>
      <w:tr w:rsidR="00DB4B67" w:rsidRPr="00E2008B" w:rsidTr="006B1073">
        <w:trPr>
          <w:jc w:val="center"/>
        </w:trPr>
        <w:tc>
          <w:tcPr>
            <w:tcW w:w="50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10</w:t>
            </w:r>
          </w:p>
        </w:tc>
        <w:tc>
          <w:tcPr>
            <w:tcW w:w="5744"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left"/>
              <w:outlineLvl w:val="2"/>
              <w:rPr>
                <w:rFonts w:ascii="仿宋" w:eastAsia="仿宋" w:hAnsi="仿宋"/>
                <w:sz w:val="21"/>
                <w:szCs w:val="21"/>
              </w:rPr>
            </w:pPr>
            <w:r w:rsidRPr="00E2008B">
              <w:rPr>
                <w:rFonts w:ascii="仿宋" w:eastAsia="仿宋" w:hAnsi="仿宋" w:hint="eastAsia"/>
                <w:sz w:val="21"/>
                <w:szCs w:val="21"/>
              </w:rPr>
              <w:t>具有运用装饰材料能力、识图制图能力、运用装饰材料能力、可持续发展能力。</w:t>
            </w:r>
          </w:p>
        </w:tc>
        <w:tc>
          <w:tcPr>
            <w:tcW w:w="2692" w:type="dxa"/>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pStyle w:val="a3"/>
              <w:spacing w:line="240" w:lineRule="auto"/>
              <w:ind w:firstLineChars="0" w:firstLine="0"/>
              <w:jc w:val="center"/>
              <w:outlineLvl w:val="2"/>
              <w:rPr>
                <w:rFonts w:ascii="仿宋" w:eastAsia="仿宋" w:hAnsi="仿宋"/>
                <w:sz w:val="21"/>
                <w:szCs w:val="21"/>
              </w:rPr>
            </w:pPr>
            <w:r w:rsidRPr="00E2008B">
              <w:rPr>
                <w:rFonts w:ascii="仿宋" w:eastAsia="仿宋" w:hAnsi="仿宋" w:hint="eastAsia"/>
                <w:sz w:val="21"/>
                <w:szCs w:val="21"/>
              </w:rPr>
              <w:t>建筑装饰材料应用等</w:t>
            </w:r>
          </w:p>
        </w:tc>
      </w:tr>
    </w:tbl>
    <w:p w:rsidR="00DB4B67" w:rsidRPr="00E2008B" w:rsidRDefault="00DB4B67" w:rsidP="00DB4B67">
      <w:pPr>
        <w:spacing w:line="360" w:lineRule="auto"/>
        <w:ind w:firstLineChars="150" w:firstLine="315"/>
        <w:rPr>
          <w:rFonts w:ascii="仿宋" w:eastAsia="仿宋" w:hAnsi="仿宋"/>
          <w:szCs w:val="21"/>
        </w:rPr>
      </w:pPr>
    </w:p>
    <w:p w:rsidR="00DB4B67" w:rsidRPr="00E2008B" w:rsidRDefault="00DB4B67" w:rsidP="00255C17">
      <w:pPr>
        <w:spacing w:beforeLines="50" w:afterLines="50" w:line="360" w:lineRule="auto"/>
        <w:ind w:firstLineChars="196" w:firstLine="551"/>
        <w:rPr>
          <w:rFonts w:ascii="仿宋" w:eastAsia="仿宋" w:hAnsi="仿宋"/>
          <w:szCs w:val="21"/>
        </w:rPr>
      </w:pPr>
      <w:r w:rsidRPr="00E2008B">
        <w:rPr>
          <w:rFonts w:ascii="仿宋" w:eastAsia="仿宋" w:hAnsi="仿宋" w:hint="eastAsia"/>
          <w:b/>
          <w:sz w:val="28"/>
          <w:szCs w:val="28"/>
        </w:rPr>
        <w:lastRenderedPageBreak/>
        <w:t>四、课程设置</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本专业课程共设置5个模块，分别是公共基础课、职业基础课、职业技能课、职业延展课、综合实践。</w:t>
      </w:r>
    </w:p>
    <w:p w:rsidR="00DB4B67" w:rsidRPr="00E2008B" w:rsidRDefault="00255C17" w:rsidP="00DB4B67">
      <w:pPr>
        <w:spacing w:line="360" w:lineRule="auto"/>
        <w:ind w:firstLineChars="200" w:firstLine="480"/>
        <w:rPr>
          <w:rFonts w:ascii="仿宋" w:eastAsia="仿宋" w:hAnsi="仿宋"/>
          <w:sz w:val="24"/>
        </w:rPr>
      </w:pPr>
      <w:r>
        <w:rPr>
          <w:rFonts w:ascii="仿宋" w:eastAsia="仿宋" w:hAnsi="仿宋" w:hint="eastAsia"/>
          <w:sz w:val="24"/>
        </w:rPr>
        <w:t>(</w:t>
      </w:r>
      <w:r w:rsidR="00DB4B67" w:rsidRPr="00E2008B">
        <w:rPr>
          <w:rFonts w:ascii="仿宋" w:eastAsia="仿宋" w:hAnsi="仿宋" w:hint="eastAsia"/>
          <w:sz w:val="24"/>
        </w:rPr>
        <w:t>一</w:t>
      </w:r>
      <w:r>
        <w:rPr>
          <w:rFonts w:ascii="仿宋" w:eastAsia="仿宋" w:hAnsi="仿宋" w:hint="eastAsia"/>
          <w:sz w:val="24"/>
        </w:rPr>
        <w:t>)</w:t>
      </w:r>
      <w:r w:rsidR="00DB4B67" w:rsidRPr="00E2008B">
        <w:rPr>
          <w:rFonts w:ascii="仿宋" w:eastAsia="仿宋" w:hAnsi="仿宋" w:hint="eastAsia"/>
          <w:sz w:val="24"/>
        </w:rPr>
        <w:t>公共基础课</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该模块最低毕业学分为19分。</w:t>
      </w:r>
    </w:p>
    <w:p w:rsidR="00DB4B67" w:rsidRPr="00E2008B" w:rsidRDefault="00DB4B67" w:rsidP="00DB4B67">
      <w:pPr>
        <w:pStyle w:val="a3"/>
        <w:rPr>
          <w:rFonts w:ascii="仿宋" w:eastAsia="仿宋" w:hAnsi="仿宋"/>
        </w:rPr>
      </w:pPr>
      <w:r w:rsidRPr="00E2008B">
        <w:rPr>
          <w:rFonts w:ascii="仿宋" w:eastAsia="仿宋" w:hAnsi="仿宋" w:hint="eastAsia"/>
        </w:rPr>
        <w:t>必修课：大学信息技术应用基础、</w:t>
      </w:r>
      <w:r w:rsidR="00CF62AC">
        <w:rPr>
          <w:rFonts w:ascii="仿宋" w:eastAsia="仿宋" w:hAnsi="仿宋" w:hint="eastAsia"/>
        </w:rPr>
        <w:t>毛泽东思想和</w:t>
      </w:r>
      <w:r w:rsidR="00CF62AC" w:rsidRPr="00593C34">
        <w:rPr>
          <w:rFonts w:ascii="仿宋" w:eastAsia="仿宋" w:hAnsi="仿宋" w:hint="eastAsia"/>
        </w:rPr>
        <w:t>中国特色社会主义理论体系概论</w:t>
      </w:r>
      <w:r w:rsidR="00255C17">
        <w:rPr>
          <w:rFonts w:ascii="仿宋" w:eastAsia="仿宋" w:hAnsi="仿宋" w:hint="eastAsia"/>
        </w:rPr>
        <w:t>(</w:t>
      </w:r>
      <w:r w:rsidR="00CF62AC">
        <w:rPr>
          <w:rFonts w:ascii="仿宋" w:eastAsia="仿宋" w:hAnsi="仿宋" w:hint="eastAsia"/>
        </w:rPr>
        <w:t>1</w:t>
      </w:r>
      <w:r w:rsidR="00255C17">
        <w:rPr>
          <w:rFonts w:ascii="仿宋" w:eastAsia="仿宋" w:hAnsi="仿宋" w:hint="eastAsia"/>
        </w:rPr>
        <w:t>)</w:t>
      </w:r>
      <w:r w:rsidR="00CF62AC" w:rsidRPr="00593C34">
        <w:rPr>
          <w:rFonts w:ascii="仿宋" w:eastAsia="仿宋" w:hAnsi="仿宋" w:hint="eastAsia"/>
        </w:rPr>
        <w:t>、思想道德修养与法律基础</w:t>
      </w:r>
      <w:r w:rsidR="00255C17">
        <w:rPr>
          <w:rFonts w:ascii="仿宋" w:eastAsia="仿宋" w:hAnsi="仿宋" w:hint="eastAsia"/>
        </w:rPr>
        <w:t>(</w:t>
      </w:r>
      <w:r w:rsidR="00CF62AC">
        <w:rPr>
          <w:rFonts w:ascii="仿宋" w:eastAsia="仿宋" w:hAnsi="仿宋" w:hint="eastAsia"/>
        </w:rPr>
        <w:t>1</w:t>
      </w:r>
      <w:r w:rsidR="00255C17">
        <w:rPr>
          <w:rFonts w:ascii="仿宋" w:eastAsia="仿宋" w:hAnsi="仿宋" w:hint="eastAsia"/>
        </w:rPr>
        <w:t>)</w:t>
      </w:r>
      <w:r w:rsidR="00CF62AC">
        <w:rPr>
          <w:rFonts w:ascii="仿宋" w:eastAsia="仿宋" w:hAnsi="仿宋" w:hint="eastAsia"/>
        </w:rPr>
        <w:t>、</w:t>
      </w:r>
      <w:r w:rsidRPr="00E2008B">
        <w:rPr>
          <w:rFonts w:ascii="仿宋" w:eastAsia="仿宋" w:hAnsi="仿宋" w:hint="eastAsia"/>
        </w:rPr>
        <w:t>体育</w:t>
      </w:r>
      <w:r w:rsidR="00255C17">
        <w:rPr>
          <w:rFonts w:ascii="仿宋" w:eastAsia="仿宋" w:hAnsi="仿宋" w:hint="eastAsia"/>
        </w:rPr>
        <w:t>(</w:t>
      </w:r>
      <w:r w:rsidRPr="00E2008B">
        <w:rPr>
          <w:rFonts w:ascii="仿宋" w:eastAsia="仿宋" w:hAnsi="仿宋" w:hint="eastAsia"/>
        </w:rPr>
        <w:t>1</w:t>
      </w:r>
      <w:r w:rsidR="00255C17">
        <w:rPr>
          <w:rFonts w:ascii="仿宋" w:eastAsia="仿宋" w:hAnsi="仿宋" w:hint="eastAsia"/>
        </w:rPr>
        <w:t>)</w:t>
      </w:r>
      <w:r w:rsidRPr="00E2008B">
        <w:rPr>
          <w:rFonts w:ascii="仿宋" w:eastAsia="仿宋" w:hAnsi="仿宋" w:hint="eastAsia"/>
        </w:rPr>
        <w:t>、体育</w:t>
      </w:r>
      <w:r w:rsidR="00255C17">
        <w:rPr>
          <w:rFonts w:ascii="仿宋" w:eastAsia="仿宋" w:hAnsi="仿宋" w:hint="eastAsia"/>
        </w:rPr>
        <w:t>(</w:t>
      </w:r>
      <w:r w:rsidRPr="00E2008B">
        <w:rPr>
          <w:rFonts w:ascii="仿宋" w:eastAsia="仿宋" w:hAnsi="仿宋" w:hint="eastAsia"/>
        </w:rPr>
        <w:t>2</w:t>
      </w:r>
      <w:r w:rsidR="00255C17">
        <w:rPr>
          <w:rFonts w:ascii="仿宋" w:eastAsia="仿宋" w:hAnsi="仿宋" w:hint="eastAsia"/>
        </w:rPr>
        <w:t>)</w:t>
      </w:r>
      <w:r w:rsidRPr="00E2008B">
        <w:rPr>
          <w:rFonts w:ascii="仿宋" w:eastAsia="仿宋" w:hAnsi="仿宋" w:hint="eastAsia"/>
        </w:rPr>
        <w:t>、体育</w:t>
      </w:r>
      <w:r w:rsidR="00255C17">
        <w:rPr>
          <w:rFonts w:ascii="仿宋" w:eastAsia="仿宋" w:hAnsi="仿宋" w:hint="eastAsia"/>
        </w:rPr>
        <w:t>(</w:t>
      </w:r>
      <w:r w:rsidRPr="00E2008B">
        <w:rPr>
          <w:rFonts w:ascii="仿宋" w:eastAsia="仿宋" w:hAnsi="仿宋" w:hint="eastAsia"/>
        </w:rPr>
        <w:t>3</w:t>
      </w:r>
      <w:r w:rsidR="00255C17">
        <w:rPr>
          <w:rFonts w:ascii="仿宋" w:eastAsia="仿宋" w:hAnsi="仿宋" w:hint="eastAsia"/>
        </w:rPr>
        <w:t>)</w:t>
      </w:r>
      <w:r w:rsidRPr="00E2008B">
        <w:rPr>
          <w:rFonts w:ascii="仿宋" w:eastAsia="仿宋" w:hAnsi="仿宋" w:hint="eastAsia"/>
        </w:rPr>
        <w:t>、体育</w:t>
      </w:r>
      <w:r w:rsidR="00255C17">
        <w:rPr>
          <w:rFonts w:ascii="仿宋" w:eastAsia="仿宋" w:hAnsi="仿宋" w:hint="eastAsia"/>
        </w:rPr>
        <w:t>(</w:t>
      </w:r>
      <w:r w:rsidRPr="00E2008B">
        <w:rPr>
          <w:rFonts w:ascii="仿宋" w:eastAsia="仿宋" w:hAnsi="仿宋" w:hint="eastAsia"/>
        </w:rPr>
        <w:t>4</w:t>
      </w:r>
      <w:r w:rsidR="00255C17">
        <w:rPr>
          <w:rFonts w:ascii="仿宋" w:eastAsia="仿宋" w:hAnsi="仿宋" w:hint="eastAsia"/>
        </w:rPr>
        <w:t>)</w:t>
      </w:r>
      <w:r w:rsidRPr="00E2008B">
        <w:rPr>
          <w:rFonts w:ascii="仿宋" w:eastAsia="仿宋" w:hAnsi="仿宋" w:hint="eastAsia"/>
        </w:rPr>
        <w:t>。</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选修课：实用英语</w:t>
      </w:r>
      <w:r w:rsidR="00255C17">
        <w:rPr>
          <w:rFonts w:ascii="仿宋" w:eastAsia="仿宋" w:hAnsi="仿宋" w:hint="eastAsia"/>
          <w:sz w:val="24"/>
        </w:rPr>
        <w:t>(</w:t>
      </w:r>
      <w:r w:rsidRPr="00E2008B">
        <w:rPr>
          <w:rFonts w:ascii="仿宋" w:eastAsia="仿宋" w:hAnsi="仿宋" w:hint="eastAsia"/>
          <w:sz w:val="24"/>
        </w:rPr>
        <w:t>上</w:t>
      </w:r>
      <w:r w:rsidR="00255C17">
        <w:rPr>
          <w:rFonts w:ascii="仿宋" w:eastAsia="仿宋" w:hAnsi="仿宋" w:hint="eastAsia"/>
          <w:sz w:val="24"/>
        </w:rPr>
        <w:t>)</w:t>
      </w:r>
      <w:r w:rsidRPr="00E2008B">
        <w:rPr>
          <w:rFonts w:ascii="仿宋" w:eastAsia="仿宋" w:hAnsi="仿宋" w:hint="eastAsia"/>
          <w:sz w:val="24"/>
        </w:rPr>
        <w:t>、大学生人文素养基础、实用英语</w:t>
      </w:r>
      <w:r w:rsidR="00255C17">
        <w:rPr>
          <w:rFonts w:ascii="仿宋" w:eastAsia="仿宋" w:hAnsi="仿宋" w:hint="eastAsia"/>
          <w:sz w:val="24"/>
        </w:rPr>
        <w:t>(</w:t>
      </w:r>
      <w:r w:rsidRPr="00E2008B">
        <w:rPr>
          <w:rFonts w:ascii="仿宋" w:eastAsia="仿宋" w:hAnsi="仿宋" w:hint="eastAsia"/>
          <w:sz w:val="24"/>
        </w:rPr>
        <w:t>下</w:t>
      </w:r>
      <w:r w:rsidR="00255C17">
        <w:rPr>
          <w:rFonts w:ascii="仿宋" w:eastAsia="仿宋" w:hAnsi="仿宋" w:hint="eastAsia"/>
          <w:sz w:val="24"/>
        </w:rPr>
        <w:t>)</w:t>
      </w:r>
      <w:r w:rsidRPr="00E2008B">
        <w:rPr>
          <w:rFonts w:ascii="仿宋" w:eastAsia="仿宋" w:hAnsi="仿宋" w:hint="eastAsia"/>
          <w:sz w:val="24"/>
        </w:rPr>
        <w:t>、大学生心理健康教育</w:t>
      </w:r>
      <w:bookmarkStart w:id="0" w:name="_GoBack"/>
      <w:bookmarkEnd w:id="0"/>
      <w:r w:rsidR="00CF62AC">
        <w:rPr>
          <w:rFonts w:ascii="仿宋" w:eastAsia="仿宋" w:hAnsi="仿宋" w:hint="eastAsia"/>
          <w:sz w:val="24"/>
        </w:rPr>
        <w:t>、形式与政策</w:t>
      </w:r>
      <w:r w:rsidR="00255C17">
        <w:rPr>
          <w:rFonts w:ascii="仿宋" w:eastAsia="仿宋" w:hAnsi="仿宋" w:hint="eastAsia"/>
          <w:sz w:val="24"/>
        </w:rPr>
        <w:t>(</w:t>
      </w:r>
      <w:r w:rsidR="00CF62AC">
        <w:rPr>
          <w:rFonts w:ascii="仿宋" w:eastAsia="仿宋" w:hAnsi="仿宋" w:hint="eastAsia"/>
          <w:sz w:val="24"/>
        </w:rPr>
        <w:t>1</w:t>
      </w:r>
      <w:r w:rsidR="00255C17">
        <w:rPr>
          <w:rFonts w:ascii="仿宋" w:eastAsia="仿宋" w:hAnsi="仿宋" w:hint="eastAsia"/>
          <w:sz w:val="24"/>
        </w:rPr>
        <w:t>)</w:t>
      </w:r>
      <w:r w:rsidR="00CF62AC">
        <w:rPr>
          <w:rFonts w:ascii="仿宋" w:eastAsia="仿宋" w:hAnsi="仿宋" w:hint="eastAsia"/>
          <w:sz w:val="24"/>
        </w:rPr>
        <w:t>。</w:t>
      </w:r>
    </w:p>
    <w:p w:rsidR="00DB4B67" w:rsidRPr="00E2008B" w:rsidRDefault="00255C17" w:rsidP="00DB4B67">
      <w:pPr>
        <w:spacing w:line="360" w:lineRule="auto"/>
        <w:ind w:firstLineChars="200" w:firstLine="480"/>
        <w:rPr>
          <w:rFonts w:ascii="仿宋" w:eastAsia="仿宋" w:hAnsi="仿宋"/>
          <w:sz w:val="24"/>
        </w:rPr>
      </w:pPr>
      <w:r>
        <w:rPr>
          <w:rFonts w:ascii="仿宋" w:eastAsia="仿宋" w:hAnsi="仿宋" w:hint="eastAsia"/>
          <w:sz w:val="24"/>
        </w:rPr>
        <w:t>(</w:t>
      </w:r>
      <w:r w:rsidR="00DB4B67" w:rsidRPr="00E2008B">
        <w:rPr>
          <w:rFonts w:ascii="仿宋" w:eastAsia="仿宋" w:hAnsi="仿宋" w:hint="eastAsia"/>
          <w:sz w:val="24"/>
        </w:rPr>
        <w:t>二</w:t>
      </w:r>
      <w:r>
        <w:rPr>
          <w:rFonts w:ascii="仿宋" w:eastAsia="仿宋" w:hAnsi="仿宋" w:hint="eastAsia"/>
          <w:sz w:val="24"/>
        </w:rPr>
        <w:t>)</w:t>
      </w:r>
      <w:r w:rsidR="00DB4B67" w:rsidRPr="00E2008B">
        <w:rPr>
          <w:rFonts w:ascii="仿宋" w:eastAsia="仿宋" w:hAnsi="仿宋" w:hint="eastAsia"/>
          <w:sz w:val="24"/>
        </w:rPr>
        <w:t>职业基础课</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该模块最低毕业学分为30分。</w:t>
      </w:r>
    </w:p>
    <w:p w:rsidR="00DB4B67" w:rsidRPr="00E2008B" w:rsidRDefault="00DB4B67" w:rsidP="00DB4B67">
      <w:pPr>
        <w:spacing w:line="360" w:lineRule="auto"/>
        <w:ind w:firstLineChars="200" w:firstLine="480"/>
        <w:jc w:val="left"/>
        <w:rPr>
          <w:rFonts w:ascii="仿宋" w:eastAsia="仿宋" w:hAnsi="仿宋"/>
          <w:sz w:val="24"/>
        </w:rPr>
      </w:pPr>
      <w:r w:rsidRPr="00E2008B">
        <w:rPr>
          <w:rFonts w:ascii="仿宋" w:eastAsia="仿宋" w:hAnsi="仿宋" w:hint="eastAsia"/>
          <w:sz w:val="24"/>
        </w:rPr>
        <w:t>必修课：设计素描、设计色彩、设计概论、设计美学。</w:t>
      </w:r>
    </w:p>
    <w:p w:rsidR="00DB4B67" w:rsidRPr="00E2008B" w:rsidRDefault="00DB4B67" w:rsidP="00DB4B67">
      <w:pPr>
        <w:spacing w:line="360" w:lineRule="auto"/>
        <w:ind w:firstLineChars="200" w:firstLine="480"/>
        <w:jc w:val="left"/>
        <w:rPr>
          <w:rFonts w:ascii="仿宋" w:eastAsia="仿宋" w:hAnsi="仿宋"/>
          <w:sz w:val="24"/>
        </w:rPr>
      </w:pPr>
      <w:r w:rsidRPr="00E2008B">
        <w:rPr>
          <w:rFonts w:ascii="仿宋" w:eastAsia="仿宋" w:hAnsi="仿宋" w:hint="eastAsia"/>
          <w:sz w:val="24"/>
        </w:rPr>
        <w:t>选修课：摄影基础、中国美术史、美术基础、透视学、人体工程学、力学基础知识、西方美术史、平面构成、立体构成、风景写生、色彩构成、施工管理、工程招标概论。</w:t>
      </w:r>
    </w:p>
    <w:p w:rsidR="00DB4B67" w:rsidRPr="00E2008B" w:rsidRDefault="00255C17" w:rsidP="00DB4B67">
      <w:pPr>
        <w:spacing w:line="360" w:lineRule="auto"/>
        <w:ind w:firstLineChars="200" w:firstLine="480"/>
        <w:rPr>
          <w:rFonts w:ascii="仿宋" w:eastAsia="仿宋" w:hAnsi="仿宋"/>
          <w:sz w:val="24"/>
        </w:rPr>
      </w:pPr>
      <w:r>
        <w:rPr>
          <w:rFonts w:ascii="仿宋" w:eastAsia="仿宋" w:hAnsi="仿宋" w:hint="eastAsia"/>
          <w:sz w:val="24"/>
        </w:rPr>
        <w:t>(</w:t>
      </w:r>
      <w:r w:rsidR="00DB4B67" w:rsidRPr="00E2008B">
        <w:rPr>
          <w:rFonts w:ascii="仿宋" w:eastAsia="仿宋" w:hAnsi="仿宋" w:hint="eastAsia"/>
          <w:sz w:val="24"/>
        </w:rPr>
        <w:t>三</w:t>
      </w:r>
      <w:r>
        <w:rPr>
          <w:rFonts w:ascii="仿宋" w:eastAsia="仿宋" w:hAnsi="仿宋" w:hint="eastAsia"/>
          <w:sz w:val="24"/>
        </w:rPr>
        <w:t>)</w:t>
      </w:r>
      <w:r w:rsidR="00DB4B67" w:rsidRPr="00E2008B">
        <w:rPr>
          <w:rFonts w:ascii="仿宋" w:eastAsia="仿宋" w:hAnsi="仿宋" w:hint="eastAsia"/>
          <w:sz w:val="24"/>
        </w:rPr>
        <w:t>职业技能课</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该模块最低毕业学分为34分。</w:t>
      </w:r>
    </w:p>
    <w:p w:rsidR="00DB4B67" w:rsidRPr="00E2008B" w:rsidRDefault="00DB4B67" w:rsidP="00DB4B67">
      <w:pPr>
        <w:spacing w:line="360" w:lineRule="auto"/>
        <w:ind w:firstLineChars="200" w:firstLine="480"/>
        <w:jc w:val="left"/>
        <w:rPr>
          <w:rFonts w:ascii="仿宋" w:eastAsia="仿宋" w:hAnsi="仿宋"/>
          <w:sz w:val="24"/>
        </w:rPr>
      </w:pPr>
      <w:r w:rsidRPr="00E2008B">
        <w:rPr>
          <w:rFonts w:ascii="仿宋" w:eastAsia="仿宋" w:hAnsi="仿宋" w:hint="eastAsia"/>
          <w:sz w:val="24"/>
        </w:rPr>
        <w:t>必修课：室内设计初步、装饰工程制图、建筑装饰材料应用、商业空间设计。</w:t>
      </w:r>
    </w:p>
    <w:p w:rsidR="00DB4B67" w:rsidRPr="00E2008B" w:rsidRDefault="00DB4B67" w:rsidP="00DB4B67">
      <w:pPr>
        <w:spacing w:line="360" w:lineRule="auto"/>
        <w:ind w:firstLineChars="200" w:firstLine="480"/>
        <w:jc w:val="left"/>
        <w:rPr>
          <w:rFonts w:ascii="仿宋" w:eastAsia="仿宋" w:hAnsi="仿宋"/>
          <w:sz w:val="24"/>
        </w:rPr>
      </w:pPr>
      <w:r w:rsidRPr="00E2008B">
        <w:rPr>
          <w:rFonts w:ascii="仿宋" w:eastAsia="仿宋" w:hAnsi="仿宋" w:hint="eastAsia"/>
          <w:sz w:val="24"/>
        </w:rPr>
        <w:t>选修课：室内设计表现技法、计算机辅助设计</w:t>
      </w:r>
      <w:r w:rsidR="00255C17">
        <w:rPr>
          <w:rFonts w:ascii="仿宋" w:eastAsia="仿宋" w:hAnsi="仿宋" w:hint="eastAsia"/>
          <w:sz w:val="24"/>
        </w:rPr>
        <w:t>(</w:t>
      </w:r>
      <w:r w:rsidRPr="00E2008B">
        <w:rPr>
          <w:rFonts w:ascii="仿宋" w:eastAsia="仿宋" w:hAnsi="仿宋" w:hint="eastAsia"/>
          <w:sz w:val="24"/>
        </w:rPr>
        <w:t>1</w:t>
      </w:r>
      <w:r w:rsidR="00255C17">
        <w:rPr>
          <w:rFonts w:ascii="仿宋" w:eastAsia="仿宋" w:hAnsi="仿宋" w:hint="eastAsia"/>
          <w:sz w:val="24"/>
        </w:rPr>
        <w:t>)(</w:t>
      </w:r>
      <w:r w:rsidRPr="00E2008B">
        <w:rPr>
          <w:rFonts w:ascii="仿宋" w:eastAsia="仿宋" w:hAnsi="仿宋" w:hint="eastAsia"/>
          <w:sz w:val="24"/>
        </w:rPr>
        <w:t>2</w:t>
      </w:r>
      <w:r w:rsidR="00255C17">
        <w:rPr>
          <w:rFonts w:ascii="仿宋" w:eastAsia="仿宋" w:hAnsi="仿宋" w:hint="eastAsia"/>
          <w:sz w:val="24"/>
        </w:rPr>
        <w:t>)</w:t>
      </w:r>
      <w:r w:rsidRPr="00E2008B">
        <w:rPr>
          <w:rFonts w:ascii="仿宋" w:eastAsia="仿宋" w:hAnsi="仿宋" w:hint="eastAsia"/>
          <w:sz w:val="24"/>
        </w:rPr>
        <w:t>、装饰施工技术、公共建筑装饰设计、生活空间设计、装饰施工概预算、展示设计、室内家具与陈设、园林艺术设计、建筑装饰构造</w:t>
      </w:r>
      <w:r w:rsidR="00355B44">
        <w:rPr>
          <w:rFonts w:ascii="仿宋" w:eastAsia="仿宋" w:hAnsi="仿宋" w:hint="eastAsia"/>
          <w:sz w:val="24"/>
        </w:rPr>
        <w:t>、职业证书课程</w:t>
      </w:r>
      <w:r w:rsidR="00255C17">
        <w:rPr>
          <w:rFonts w:ascii="仿宋" w:eastAsia="仿宋" w:hAnsi="仿宋" w:hint="eastAsia"/>
          <w:sz w:val="24"/>
        </w:rPr>
        <w:t>(</w:t>
      </w:r>
      <w:r w:rsidR="00355B44">
        <w:rPr>
          <w:rFonts w:ascii="仿宋" w:eastAsia="仿宋" w:hAnsi="仿宋" w:hint="eastAsia"/>
          <w:sz w:val="24"/>
        </w:rPr>
        <w:t>1</w:t>
      </w:r>
      <w:r w:rsidR="00255C17">
        <w:rPr>
          <w:rFonts w:ascii="仿宋" w:eastAsia="仿宋" w:hAnsi="仿宋" w:hint="eastAsia"/>
          <w:sz w:val="24"/>
        </w:rPr>
        <w:t>)(</w:t>
      </w:r>
      <w:r w:rsidR="00355B44">
        <w:rPr>
          <w:rFonts w:ascii="仿宋" w:eastAsia="仿宋" w:hAnsi="仿宋" w:hint="eastAsia"/>
          <w:sz w:val="24"/>
        </w:rPr>
        <w:t>2</w:t>
      </w:r>
      <w:r w:rsidR="00255C17">
        <w:rPr>
          <w:rFonts w:ascii="仿宋" w:eastAsia="仿宋" w:hAnsi="仿宋" w:hint="eastAsia"/>
          <w:sz w:val="24"/>
        </w:rPr>
        <w:t>)</w:t>
      </w:r>
      <w:r w:rsidR="00355B44">
        <w:rPr>
          <w:rFonts w:ascii="仿宋" w:eastAsia="仿宋" w:hAnsi="仿宋" w:hint="eastAsia"/>
          <w:sz w:val="24"/>
        </w:rPr>
        <w:t>、专业证书课程</w:t>
      </w:r>
      <w:r w:rsidRPr="00E2008B">
        <w:rPr>
          <w:rFonts w:ascii="仿宋" w:eastAsia="仿宋" w:hAnsi="仿宋" w:hint="eastAsia"/>
          <w:sz w:val="24"/>
        </w:rPr>
        <w:t>。</w:t>
      </w:r>
    </w:p>
    <w:p w:rsidR="00DB4B67" w:rsidRPr="00E2008B" w:rsidRDefault="00255C17" w:rsidP="00DB4B67">
      <w:pPr>
        <w:spacing w:line="360" w:lineRule="auto"/>
        <w:ind w:firstLineChars="200" w:firstLine="480"/>
        <w:rPr>
          <w:rFonts w:ascii="仿宋" w:eastAsia="仿宋" w:hAnsi="仿宋"/>
          <w:sz w:val="24"/>
        </w:rPr>
      </w:pPr>
      <w:r>
        <w:rPr>
          <w:rFonts w:ascii="仿宋" w:eastAsia="仿宋" w:hAnsi="仿宋" w:hint="eastAsia"/>
          <w:sz w:val="24"/>
        </w:rPr>
        <w:t>(</w:t>
      </w:r>
      <w:r w:rsidR="00DB4B67" w:rsidRPr="00E2008B">
        <w:rPr>
          <w:rFonts w:ascii="仿宋" w:eastAsia="仿宋" w:hAnsi="仿宋" w:hint="eastAsia"/>
          <w:sz w:val="24"/>
        </w:rPr>
        <w:t>四</w:t>
      </w:r>
      <w:r>
        <w:rPr>
          <w:rFonts w:ascii="仿宋" w:eastAsia="仿宋" w:hAnsi="仿宋" w:hint="eastAsia"/>
          <w:sz w:val="24"/>
        </w:rPr>
        <w:t>)</w:t>
      </w:r>
      <w:r w:rsidR="00DB4B67" w:rsidRPr="00E2008B">
        <w:rPr>
          <w:rFonts w:ascii="仿宋" w:eastAsia="仿宋" w:hAnsi="仿宋" w:hint="eastAsia"/>
          <w:sz w:val="24"/>
        </w:rPr>
        <w:t>职业延展课</w:t>
      </w:r>
    </w:p>
    <w:p w:rsidR="00DB4B67" w:rsidRPr="00E2008B" w:rsidRDefault="00DB4B67" w:rsidP="00DB4B67">
      <w:pPr>
        <w:spacing w:line="360" w:lineRule="auto"/>
        <w:ind w:firstLineChars="200" w:firstLine="480"/>
        <w:rPr>
          <w:rFonts w:ascii="仿宋" w:eastAsia="仿宋" w:hAnsi="仿宋"/>
          <w:sz w:val="24"/>
        </w:rPr>
      </w:pPr>
      <w:r w:rsidRPr="00E2008B">
        <w:rPr>
          <w:rFonts w:ascii="仿宋" w:eastAsia="仿宋" w:hAnsi="仿宋" w:hint="eastAsia"/>
          <w:sz w:val="24"/>
        </w:rPr>
        <w:t>该模块最低毕业学分为2分。</w:t>
      </w:r>
    </w:p>
    <w:p w:rsidR="00DB4B67" w:rsidRPr="00E2008B" w:rsidRDefault="00DB4B67" w:rsidP="00DB4B67">
      <w:pPr>
        <w:adjustRightInd w:val="0"/>
        <w:snapToGrid w:val="0"/>
        <w:spacing w:line="360" w:lineRule="auto"/>
        <w:ind w:firstLineChars="200" w:firstLine="480"/>
        <w:rPr>
          <w:rFonts w:ascii="仿宋" w:eastAsia="仿宋" w:hAnsi="仿宋"/>
          <w:sz w:val="24"/>
        </w:rPr>
      </w:pPr>
      <w:r w:rsidRPr="00E2008B">
        <w:rPr>
          <w:rFonts w:ascii="仿宋" w:eastAsia="仿宋" w:hAnsi="仿宋" w:hint="eastAsia"/>
          <w:sz w:val="24"/>
        </w:rPr>
        <w:t>必修课：装饰雕塑与环境小品</w:t>
      </w:r>
    </w:p>
    <w:p w:rsidR="00DB4B67" w:rsidRPr="00E2008B" w:rsidRDefault="00DB4B67" w:rsidP="00DB4B67">
      <w:pPr>
        <w:adjustRightInd w:val="0"/>
        <w:snapToGrid w:val="0"/>
        <w:spacing w:line="360" w:lineRule="auto"/>
        <w:ind w:firstLineChars="200" w:firstLine="480"/>
        <w:rPr>
          <w:rFonts w:ascii="仿宋" w:eastAsia="仿宋" w:hAnsi="仿宋"/>
          <w:sz w:val="24"/>
        </w:rPr>
      </w:pPr>
      <w:r w:rsidRPr="00E2008B">
        <w:rPr>
          <w:rFonts w:ascii="仿宋" w:eastAsia="仿宋" w:hAnsi="仿宋" w:hint="eastAsia"/>
          <w:sz w:val="24"/>
        </w:rPr>
        <w:t>选修课：布艺设计、图案基础、硬笔书法、中国传统文化导论、中国工艺美术史。</w:t>
      </w:r>
    </w:p>
    <w:p w:rsidR="00DB4B67" w:rsidRPr="00E2008B" w:rsidRDefault="00255C17" w:rsidP="00DB4B67">
      <w:pPr>
        <w:spacing w:line="360" w:lineRule="auto"/>
        <w:ind w:firstLineChars="200" w:firstLine="480"/>
        <w:rPr>
          <w:rFonts w:ascii="仿宋" w:eastAsia="仿宋" w:hAnsi="仿宋"/>
          <w:sz w:val="24"/>
        </w:rPr>
      </w:pPr>
      <w:r>
        <w:rPr>
          <w:rFonts w:ascii="仿宋" w:eastAsia="仿宋" w:hAnsi="仿宋" w:hint="eastAsia"/>
          <w:sz w:val="24"/>
        </w:rPr>
        <w:t>(</w:t>
      </w:r>
      <w:r w:rsidR="00DB4B67" w:rsidRPr="00E2008B">
        <w:rPr>
          <w:rFonts w:ascii="仿宋" w:eastAsia="仿宋" w:hAnsi="仿宋" w:hint="eastAsia"/>
          <w:sz w:val="24"/>
        </w:rPr>
        <w:t>五</w:t>
      </w:r>
      <w:r>
        <w:rPr>
          <w:rFonts w:ascii="仿宋" w:eastAsia="仿宋" w:hAnsi="仿宋" w:hint="eastAsia"/>
          <w:sz w:val="24"/>
        </w:rPr>
        <w:t>)</w:t>
      </w:r>
      <w:r w:rsidR="00DB4B67" w:rsidRPr="00E2008B">
        <w:rPr>
          <w:rFonts w:ascii="仿宋" w:eastAsia="仿宋" w:hAnsi="仿宋" w:hint="eastAsia"/>
          <w:sz w:val="24"/>
        </w:rPr>
        <w:t>综合实践</w:t>
      </w:r>
      <w:r>
        <w:rPr>
          <w:rFonts w:ascii="仿宋" w:eastAsia="仿宋" w:hAnsi="仿宋" w:hint="eastAsia"/>
          <w:sz w:val="24"/>
        </w:rPr>
        <w:t>(</w:t>
      </w:r>
      <w:r w:rsidR="00DB4B67" w:rsidRPr="00E2008B">
        <w:rPr>
          <w:rFonts w:ascii="仿宋" w:eastAsia="仿宋" w:hAnsi="仿宋" w:hint="eastAsia"/>
          <w:sz w:val="24"/>
        </w:rPr>
        <w:t>略</w:t>
      </w:r>
      <w:r>
        <w:rPr>
          <w:rFonts w:ascii="仿宋" w:eastAsia="仿宋" w:hAnsi="仿宋" w:hint="eastAsia"/>
          <w:sz w:val="24"/>
        </w:rPr>
        <w:t>)</w:t>
      </w:r>
    </w:p>
    <w:tbl>
      <w:tblPr>
        <w:tblW w:w="8767" w:type="dxa"/>
        <w:jc w:val="center"/>
        <w:tblInd w:w="1809" w:type="dxa"/>
        <w:tblLook w:val="04A0"/>
      </w:tblPr>
      <w:tblGrid>
        <w:gridCol w:w="1504"/>
        <w:gridCol w:w="1905"/>
        <w:gridCol w:w="2688"/>
        <w:gridCol w:w="480"/>
        <w:gridCol w:w="2190"/>
      </w:tblGrid>
      <w:tr w:rsidR="00DB4B67" w:rsidRPr="00E2008B" w:rsidTr="006B1073">
        <w:trPr>
          <w:trHeight w:val="402"/>
          <w:jc w:val="center"/>
        </w:trPr>
        <w:tc>
          <w:tcPr>
            <w:tcW w:w="8767" w:type="dxa"/>
            <w:gridSpan w:val="5"/>
            <w:tcBorders>
              <w:top w:val="nil"/>
              <w:left w:val="nil"/>
              <w:bottom w:val="nil"/>
              <w:right w:val="nil"/>
            </w:tcBorders>
            <w:shd w:val="clear" w:color="auto" w:fill="auto"/>
            <w:noWrap/>
            <w:vAlign w:val="center"/>
            <w:hideMark/>
          </w:tcPr>
          <w:p w:rsidR="00DB4B67" w:rsidRPr="00E2008B" w:rsidRDefault="00255C17" w:rsidP="006B1073">
            <w:pPr>
              <w:widowControl/>
              <w:ind w:firstLineChars="250" w:firstLine="600"/>
              <w:jc w:val="left"/>
              <w:rPr>
                <w:rFonts w:ascii="仿宋" w:eastAsia="仿宋" w:hAnsi="仿宋" w:cs="宋体"/>
                <w:kern w:val="0"/>
                <w:szCs w:val="21"/>
              </w:rPr>
            </w:pPr>
            <w:r>
              <w:rPr>
                <w:rFonts w:ascii="仿宋" w:eastAsia="仿宋" w:hAnsi="仿宋" w:hint="eastAsia"/>
                <w:sz w:val="24"/>
              </w:rPr>
              <w:t>(</w:t>
            </w:r>
            <w:r w:rsidR="00DB4B67" w:rsidRPr="00E2008B">
              <w:rPr>
                <w:rFonts w:ascii="仿宋" w:eastAsia="仿宋" w:hAnsi="仿宋" w:hint="eastAsia"/>
                <w:sz w:val="24"/>
              </w:rPr>
              <w:t>六</w:t>
            </w:r>
            <w:r>
              <w:rPr>
                <w:rFonts w:ascii="仿宋" w:eastAsia="仿宋" w:hAnsi="仿宋" w:hint="eastAsia"/>
                <w:sz w:val="24"/>
              </w:rPr>
              <w:t>)</w:t>
            </w:r>
            <w:r w:rsidR="00DB4B67" w:rsidRPr="00E2008B">
              <w:rPr>
                <w:rFonts w:ascii="仿宋" w:eastAsia="仿宋" w:hAnsi="仿宋" w:hint="eastAsia"/>
                <w:sz w:val="24"/>
              </w:rPr>
              <w:t>考级考证课</w:t>
            </w:r>
            <w:bookmarkStart w:id="1" w:name="RANGE!A2"/>
          </w:p>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浙江广播电视大学成人专科教育装潢艺术设计专业相关岗位培训、</w:t>
            </w:r>
            <w:bookmarkEnd w:id="1"/>
          </w:p>
        </w:tc>
      </w:tr>
      <w:tr w:rsidR="00DB4B67" w:rsidRPr="00E2008B" w:rsidTr="006B1073">
        <w:trPr>
          <w:trHeight w:val="402"/>
          <w:jc w:val="center"/>
        </w:trPr>
        <w:tc>
          <w:tcPr>
            <w:tcW w:w="8767" w:type="dxa"/>
            <w:gridSpan w:val="5"/>
            <w:tcBorders>
              <w:top w:val="nil"/>
              <w:left w:val="nil"/>
              <w:bottom w:val="single" w:sz="4" w:space="0" w:color="auto"/>
              <w:right w:val="nil"/>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lastRenderedPageBreak/>
              <w:t>国家职业资格证书一览表</w:t>
            </w:r>
          </w:p>
        </w:tc>
      </w:tr>
      <w:tr w:rsidR="00DB4B67" w:rsidRPr="00E2008B" w:rsidTr="006B1073">
        <w:trPr>
          <w:trHeight w:val="540"/>
          <w:jc w:val="center"/>
        </w:trPr>
        <w:tc>
          <w:tcPr>
            <w:tcW w:w="1504" w:type="dxa"/>
            <w:tcBorders>
              <w:top w:val="nil"/>
              <w:left w:val="single" w:sz="4" w:space="0" w:color="auto"/>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资格或技能名称</w:t>
            </w:r>
          </w:p>
        </w:tc>
        <w:tc>
          <w:tcPr>
            <w:tcW w:w="1905" w:type="dxa"/>
            <w:tcBorders>
              <w:top w:val="nil"/>
              <w:left w:val="nil"/>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资格或技能等级</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对应课程名称</w:t>
            </w:r>
          </w:p>
        </w:tc>
        <w:tc>
          <w:tcPr>
            <w:tcW w:w="480" w:type="dxa"/>
            <w:tcBorders>
              <w:top w:val="nil"/>
              <w:left w:val="nil"/>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学分</w:t>
            </w:r>
          </w:p>
        </w:tc>
        <w:tc>
          <w:tcPr>
            <w:tcW w:w="2190" w:type="dxa"/>
            <w:tcBorders>
              <w:top w:val="nil"/>
              <w:left w:val="nil"/>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颁证单位</w:t>
            </w:r>
          </w:p>
        </w:tc>
      </w:tr>
      <w:tr w:rsidR="00DB4B67" w:rsidRPr="00E2008B" w:rsidTr="006B1073">
        <w:trPr>
          <w:trHeight w:val="402"/>
          <w:jc w:val="center"/>
        </w:trPr>
        <w:tc>
          <w:tcPr>
            <w:tcW w:w="1504" w:type="dxa"/>
            <w:vMerge w:val="restart"/>
            <w:tcBorders>
              <w:top w:val="single" w:sz="4" w:space="0" w:color="auto"/>
              <w:left w:val="single" w:sz="4" w:space="0" w:color="auto"/>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CAD工程师认证证书</w:t>
            </w:r>
          </w:p>
        </w:tc>
        <w:tc>
          <w:tcPr>
            <w:tcW w:w="1905"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一级</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计算机辅助设计</w:t>
            </w:r>
            <w:r w:rsidR="00255C17">
              <w:rPr>
                <w:rFonts w:ascii="仿宋" w:eastAsia="仿宋" w:hAnsi="仿宋" w:cs="宋体" w:hint="eastAsia"/>
                <w:kern w:val="0"/>
                <w:szCs w:val="21"/>
              </w:rPr>
              <w:t>(</w:t>
            </w:r>
            <w:r w:rsidRPr="00E2008B">
              <w:rPr>
                <w:rFonts w:ascii="仿宋" w:eastAsia="仿宋" w:hAnsi="仿宋" w:cs="宋体" w:hint="eastAsia"/>
                <w:kern w:val="0"/>
                <w:szCs w:val="21"/>
              </w:rPr>
              <w:t>1</w:t>
            </w:r>
            <w:r w:rsidR="00255C17">
              <w:rPr>
                <w:rFonts w:ascii="仿宋" w:eastAsia="仿宋" w:hAnsi="仿宋" w:cs="宋体" w:hint="eastAsia"/>
                <w:kern w:val="0"/>
                <w:szCs w:val="21"/>
              </w:rPr>
              <w:t>)</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Autodesk公司</w:t>
            </w:r>
          </w:p>
        </w:tc>
      </w:tr>
      <w:tr w:rsidR="00DB4B67" w:rsidRPr="00E2008B" w:rsidTr="006B1073">
        <w:trPr>
          <w:trHeight w:val="402"/>
          <w:jc w:val="center"/>
        </w:trPr>
        <w:tc>
          <w:tcPr>
            <w:tcW w:w="1504" w:type="dxa"/>
            <w:vMerge/>
            <w:tcBorders>
              <w:top w:val="single" w:sz="4" w:space="0" w:color="auto"/>
              <w:left w:val="single" w:sz="4" w:space="0" w:color="auto"/>
              <w:bottom w:val="nil"/>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c>
          <w:tcPr>
            <w:tcW w:w="1905"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二级</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计算机辅助设计</w:t>
            </w:r>
            <w:r w:rsidR="00255C17">
              <w:rPr>
                <w:rFonts w:ascii="仿宋" w:eastAsia="仿宋" w:hAnsi="仿宋" w:cs="宋体" w:hint="eastAsia"/>
                <w:kern w:val="0"/>
                <w:szCs w:val="21"/>
              </w:rPr>
              <w:t>(</w:t>
            </w:r>
            <w:r w:rsidRPr="00E2008B">
              <w:rPr>
                <w:rFonts w:ascii="仿宋" w:eastAsia="仿宋" w:hAnsi="仿宋" w:cs="宋体" w:hint="eastAsia"/>
                <w:kern w:val="0"/>
                <w:szCs w:val="21"/>
              </w:rPr>
              <w:t>2</w:t>
            </w:r>
            <w:r w:rsidR="00255C17">
              <w:rPr>
                <w:rFonts w:ascii="仿宋" w:eastAsia="仿宋" w:hAnsi="仿宋" w:cs="宋体" w:hint="eastAsia"/>
                <w:kern w:val="0"/>
                <w:szCs w:val="21"/>
              </w:rPr>
              <w:t>)</w:t>
            </w:r>
          </w:p>
        </w:tc>
        <w:tc>
          <w:tcPr>
            <w:tcW w:w="48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vMerge/>
            <w:tcBorders>
              <w:top w:val="single" w:sz="4" w:space="0" w:color="auto"/>
              <w:left w:val="single" w:sz="4" w:space="0" w:color="auto"/>
              <w:bottom w:val="single" w:sz="4" w:space="0" w:color="000000"/>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r>
      <w:tr w:rsidR="00DB4B67" w:rsidRPr="00E2008B" w:rsidTr="006B1073">
        <w:trPr>
          <w:trHeight w:val="402"/>
          <w:jc w:val="center"/>
        </w:trPr>
        <w:tc>
          <w:tcPr>
            <w:tcW w:w="15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3DS MAX认证工程师</w:t>
            </w:r>
          </w:p>
        </w:tc>
        <w:tc>
          <w:tcPr>
            <w:tcW w:w="1905"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产品专家</w:t>
            </w:r>
            <w:r w:rsidR="00255C17">
              <w:rPr>
                <w:rFonts w:ascii="仿宋" w:eastAsia="仿宋" w:hAnsi="仿宋" w:cs="宋体" w:hint="eastAsia"/>
                <w:kern w:val="0"/>
                <w:szCs w:val="21"/>
              </w:rPr>
              <w:t>(</w:t>
            </w:r>
            <w:r w:rsidRPr="00E2008B">
              <w:rPr>
                <w:rFonts w:ascii="仿宋" w:eastAsia="仿宋" w:hAnsi="仿宋" w:cs="宋体" w:hint="eastAsia"/>
                <w:kern w:val="0"/>
                <w:szCs w:val="21"/>
              </w:rPr>
              <w:t>一级</w:t>
            </w:r>
            <w:r w:rsidR="00255C17">
              <w:rPr>
                <w:rFonts w:ascii="仿宋" w:eastAsia="仿宋" w:hAnsi="仿宋" w:cs="宋体" w:hint="eastAsia"/>
                <w:kern w:val="0"/>
                <w:szCs w:val="21"/>
              </w:rPr>
              <w:t>)</w:t>
            </w:r>
          </w:p>
        </w:tc>
        <w:tc>
          <w:tcPr>
            <w:tcW w:w="2688" w:type="dxa"/>
            <w:vMerge w:val="restart"/>
            <w:tcBorders>
              <w:top w:val="nil"/>
              <w:left w:val="single" w:sz="4" w:space="0" w:color="auto"/>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计算机辅助设计</w:t>
            </w:r>
            <w:r w:rsidR="00255C17">
              <w:rPr>
                <w:rFonts w:ascii="仿宋" w:eastAsia="仿宋" w:hAnsi="仿宋" w:cs="宋体" w:hint="eastAsia"/>
                <w:kern w:val="0"/>
                <w:szCs w:val="21"/>
              </w:rPr>
              <w:t>(</w:t>
            </w:r>
            <w:r w:rsidRPr="00E2008B">
              <w:rPr>
                <w:rFonts w:ascii="仿宋" w:eastAsia="仿宋" w:hAnsi="仿宋" w:cs="宋体" w:hint="eastAsia"/>
                <w:kern w:val="0"/>
                <w:szCs w:val="21"/>
              </w:rPr>
              <w:t>1</w:t>
            </w:r>
            <w:r w:rsidR="00255C17">
              <w:rPr>
                <w:rFonts w:ascii="仿宋" w:eastAsia="仿宋" w:hAnsi="仿宋" w:cs="宋体" w:hint="eastAsia"/>
                <w:kern w:val="0"/>
                <w:szCs w:val="21"/>
              </w:rPr>
              <w:t>)</w:t>
            </w:r>
          </w:p>
        </w:tc>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vMerge w:val="restart"/>
            <w:tcBorders>
              <w:top w:val="nil"/>
              <w:left w:val="single" w:sz="4" w:space="0" w:color="auto"/>
              <w:bottom w:val="single" w:sz="4" w:space="0" w:color="000000"/>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Discreet公司</w:t>
            </w:r>
          </w:p>
        </w:tc>
      </w:tr>
      <w:tr w:rsidR="00DB4B67" w:rsidRPr="00E2008B" w:rsidTr="006B1073">
        <w:trPr>
          <w:trHeight w:val="402"/>
          <w:jc w:val="center"/>
        </w:trPr>
        <w:tc>
          <w:tcPr>
            <w:tcW w:w="1504" w:type="dxa"/>
            <w:vMerge/>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c>
          <w:tcPr>
            <w:tcW w:w="1905"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产品专家</w:t>
            </w:r>
            <w:r w:rsidR="00255C17">
              <w:rPr>
                <w:rFonts w:ascii="仿宋" w:eastAsia="仿宋" w:hAnsi="仿宋" w:cs="宋体" w:hint="eastAsia"/>
                <w:kern w:val="0"/>
                <w:szCs w:val="21"/>
              </w:rPr>
              <w:t>(</w:t>
            </w:r>
            <w:r w:rsidRPr="00E2008B">
              <w:rPr>
                <w:rFonts w:ascii="仿宋" w:eastAsia="仿宋" w:hAnsi="仿宋" w:cs="宋体" w:hint="eastAsia"/>
                <w:kern w:val="0"/>
                <w:szCs w:val="21"/>
              </w:rPr>
              <w:t>二级</w:t>
            </w:r>
            <w:r w:rsidR="00255C17">
              <w:rPr>
                <w:rFonts w:ascii="仿宋" w:eastAsia="仿宋" w:hAnsi="仿宋" w:cs="宋体" w:hint="eastAsia"/>
                <w:kern w:val="0"/>
                <w:szCs w:val="21"/>
              </w:rPr>
              <w:t>)</w:t>
            </w:r>
          </w:p>
        </w:tc>
        <w:tc>
          <w:tcPr>
            <w:tcW w:w="2688" w:type="dxa"/>
            <w:vMerge/>
            <w:tcBorders>
              <w:top w:val="nil"/>
              <w:left w:val="single" w:sz="4" w:space="0" w:color="auto"/>
              <w:bottom w:val="single" w:sz="4" w:space="0" w:color="auto"/>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c>
          <w:tcPr>
            <w:tcW w:w="480" w:type="dxa"/>
            <w:vMerge/>
            <w:tcBorders>
              <w:top w:val="nil"/>
              <w:left w:val="single" w:sz="4" w:space="0" w:color="auto"/>
              <w:bottom w:val="single" w:sz="4" w:space="0" w:color="000000"/>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c>
          <w:tcPr>
            <w:tcW w:w="2190" w:type="dxa"/>
            <w:vMerge/>
            <w:tcBorders>
              <w:top w:val="nil"/>
              <w:left w:val="single" w:sz="4" w:space="0" w:color="auto"/>
              <w:bottom w:val="single" w:sz="4" w:space="0" w:color="000000"/>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r>
      <w:tr w:rsidR="00DB4B67" w:rsidRPr="00E2008B" w:rsidTr="006B1073">
        <w:trPr>
          <w:trHeight w:val="402"/>
          <w:jc w:val="center"/>
        </w:trPr>
        <w:tc>
          <w:tcPr>
            <w:tcW w:w="1504" w:type="dxa"/>
            <w:vMerge/>
            <w:tcBorders>
              <w:top w:val="single" w:sz="4" w:space="0" w:color="auto"/>
              <w:left w:val="single" w:sz="4" w:space="0" w:color="auto"/>
              <w:bottom w:val="single" w:sz="4" w:space="0" w:color="auto"/>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c>
          <w:tcPr>
            <w:tcW w:w="1905"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可视化设计师</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计算机辅助设计</w:t>
            </w:r>
            <w:r w:rsidR="00255C17">
              <w:rPr>
                <w:rFonts w:ascii="仿宋" w:eastAsia="仿宋" w:hAnsi="仿宋" w:cs="宋体" w:hint="eastAsia"/>
                <w:kern w:val="0"/>
                <w:szCs w:val="21"/>
              </w:rPr>
              <w:t>(</w:t>
            </w:r>
            <w:r w:rsidRPr="00E2008B">
              <w:rPr>
                <w:rFonts w:ascii="仿宋" w:eastAsia="仿宋" w:hAnsi="仿宋" w:cs="宋体" w:hint="eastAsia"/>
                <w:kern w:val="0"/>
                <w:szCs w:val="21"/>
              </w:rPr>
              <w:t>2</w:t>
            </w:r>
            <w:r w:rsidR="00255C17">
              <w:rPr>
                <w:rFonts w:ascii="仿宋" w:eastAsia="仿宋" w:hAnsi="仿宋" w:cs="宋体" w:hint="eastAsia"/>
                <w:kern w:val="0"/>
                <w:szCs w:val="21"/>
              </w:rPr>
              <w:t>)</w:t>
            </w:r>
          </w:p>
        </w:tc>
        <w:tc>
          <w:tcPr>
            <w:tcW w:w="48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vMerge/>
            <w:tcBorders>
              <w:top w:val="nil"/>
              <w:left w:val="single" w:sz="4" w:space="0" w:color="auto"/>
              <w:bottom w:val="single" w:sz="4" w:space="0" w:color="000000"/>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r>
      <w:tr w:rsidR="00DB4B67" w:rsidRPr="00E2008B" w:rsidTr="006B1073">
        <w:trPr>
          <w:trHeight w:val="402"/>
          <w:jc w:val="center"/>
        </w:trPr>
        <w:tc>
          <w:tcPr>
            <w:tcW w:w="15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室内设计师资格证书</w:t>
            </w:r>
          </w:p>
        </w:tc>
        <w:tc>
          <w:tcPr>
            <w:tcW w:w="1905" w:type="dxa"/>
            <w:tcBorders>
              <w:top w:val="nil"/>
              <w:left w:val="nil"/>
              <w:bottom w:val="single" w:sz="4" w:space="0" w:color="auto"/>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助理设计师</w:t>
            </w:r>
          </w:p>
        </w:tc>
        <w:tc>
          <w:tcPr>
            <w:tcW w:w="2688" w:type="dxa"/>
            <w:tcBorders>
              <w:top w:val="nil"/>
              <w:left w:val="nil"/>
              <w:bottom w:val="single" w:sz="4" w:space="0" w:color="auto"/>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职业证书课程</w:t>
            </w:r>
            <w:r w:rsidR="00255C17">
              <w:rPr>
                <w:rFonts w:ascii="仿宋" w:eastAsia="仿宋" w:hAnsi="仿宋" w:cs="宋体" w:hint="eastAsia"/>
                <w:kern w:val="0"/>
                <w:szCs w:val="21"/>
              </w:rPr>
              <w:t>(</w:t>
            </w:r>
            <w:r w:rsidRPr="00E2008B">
              <w:rPr>
                <w:rFonts w:ascii="仿宋" w:eastAsia="仿宋" w:hAnsi="仿宋" w:cs="宋体" w:hint="eastAsia"/>
                <w:kern w:val="0"/>
                <w:szCs w:val="21"/>
              </w:rPr>
              <w:t>1</w:t>
            </w:r>
            <w:r w:rsidR="00255C17">
              <w:rPr>
                <w:rFonts w:ascii="仿宋" w:eastAsia="仿宋" w:hAnsi="仿宋" w:cs="宋体" w:hint="eastAsia"/>
                <w:kern w:val="0"/>
                <w:szCs w:val="21"/>
              </w:rPr>
              <w:t>)</w:t>
            </w:r>
          </w:p>
        </w:tc>
        <w:tc>
          <w:tcPr>
            <w:tcW w:w="480" w:type="dxa"/>
            <w:tcBorders>
              <w:top w:val="nil"/>
              <w:left w:val="nil"/>
              <w:bottom w:val="single" w:sz="4" w:space="0" w:color="auto"/>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vMerge w:val="restart"/>
            <w:tcBorders>
              <w:top w:val="nil"/>
              <w:left w:val="single" w:sz="4" w:space="0" w:color="auto"/>
              <w:bottom w:val="nil"/>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劳动和社会保障部</w:t>
            </w:r>
          </w:p>
        </w:tc>
      </w:tr>
      <w:tr w:rsidR="00DB4B67" w:rsidRPr="00E2008B" w:rsidTr="006B1073">
        <w:trPr>
          <w:trHeight w:val="402"/>
          <w:jc w:val="center"/>
        </w:trPr>
        <w:tc>
          <w:tcPr>
            <w:tcW w:w="1504" w:type="dxa"/>
            <w:vMerge/>
            <w:tcBorders>
              <w:top w:val="nil"/>
              <w:left w:val="single" w:sz="4" w:space="0" w:color="auto"/>
              <w:bottom w:val="single" w:sz="4" w:space="0" w:color="auto"/>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c>
          <w:tcPr>
            <w:tcW w:w="1905" w:type="dxa"/>
            <w:tcBorders>
              <w:top w:val="nil"/>
              <w:left w:val="nil"/>
              <w:bottom w:val="nil"/>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设计师</w:t>
            </w:r>
          </w:p>
        </w:tc>
        <w:tc>
          <w:tcPr>
            <w:tcW w:w="2688" w:type="dxa"/>
            <w:tcBorders>
              <w:top w:val="nil"/>
              <w:left w:val="nil"/>
              <w:bottom w:val="nil"/>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职业证书课程</w:t>
            </w:r>
            <w:r w:rsidR="00255C17">
              <w:rPr>
                <w:rFonts w:ascii="仿宋" w:eastAsia="仿宋" w:hAnsi="仿宋" w:cs="宋体" w:hint="eastAsia"/>
                <w:kern w:val="0"/>
                <w:szCs w:val="21"/>
              </w:rPr>
              <w:t>(</w:t>
            </w:r>
            <w:r w:rsidRPr="00E2008B">
              <w:rPr>
                <w:rFonts w:ascii="仿宋" w:eastAsia="仿宋" w:hAnsi="仿宋" w:cs="宋体" w:hint="eastAsia"/>
                <w:kern w:val="0"/>
                <w:szCs w:val="21"/>
              </w:rPr>
              <w:t>2</w:t>
            </w:r>
            <w:r w:rsidR="00255C17">
              <w:rPr>
                <w:rFonts w:ascii="仿宋" w:eastAsia="仿宋" w:hAnsi="仿宋" w:cs="宋体" w:hint="eastAsia"/>
                <w:kern w:val="0"/>
                <w:szCs w:val="21"/>
              </w:rPr>
              <w:t>)</w:t>
            </w:r>
          </w:p>
        </w:tc>
        <w:tc>
          <w:tcPr>
            <w:tcW w:w="480" w:type="dxa"/>
            <w:tcBorders>
              <w:top w:val="nil"/>
              <w:left w:val="nil"/>
              <w:bottom w:val="nil"/>
              <w:right w:val="single" w:sz="4" w:space="0" w:color="auto"/>
            </w:tcBorders>
            <w:shd w:val="clear" w:color="auto" w:fill="auto"/>
            <w:noWrap/>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vMerge/>
            <w:tcBorders>
              <w:top w:val="nil"/>
              <w:left w:val="single" w:sz="4" w:space="0" w:color="auto"/>
              <w:bottom w:val="nil"/>
              <w:right w:val="single" w:sz="4" w:space="0" w:color="auto"/>
            </w:tcBorders>
            <w:vAlign w:val="center"/>
            <w:hideMark/>
          </w:tcPr>
          <w:p w:rsidR="00DB4B67" w:rsidRPr="00E2008B" w:rsidRDefault="00DB4B67" w:rsidP="006B1073">
            <w:pPr>
              <w:widowControl/>
              <w:jc w:val="left"/>
              <w:rPr>
                <w:rFonts w:ascii="仿宋" w:eastAsia="仿宋" w:hAnsi="仿宋" w:cs="宋体"/>
                <w:kern w:val="0"/>
                <w:szCs w:val="21"/>
              </w:rPr>
            </w:pPr>
          </w:p>
        </w:tc>
      </w:tr>
      <w:tr w:rsidR="00DB4B67" w:rsidRPr="00E2008B" w:rsidTr="006B1073">
        <w:trPr>
          <w:trHeight w:val="402"/>
          <w:jc w:val="center"/>
        </w:trPr>
        <w:tc>
          <w:tcPr>
            <w:tcW w:w="1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浙江省计算机等级证书</w:t>
            </w:r>
          </w:p>
        </w:tc>
        <w:tc>
          <w:tcPr>
            <w:tcW w:w="1905"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优秀、合格</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专业证书课程</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浙江省教育厅</w:t>
            </w:r>
          </w:p>
        </w:tc>
      </w:tr>
      <w:tr w:rsidR="00DB4B67" w:rsidRPr="00E2008B" w:rsidTr="006B1073">
        <w:trPr>
          <w:trHeight w:val="402"/>
          <w:jc w:val="center"/>
        </w:trPr>
        <w:tc>
          <w:tcPr>
            <w:tcW w:w="1504" w:type="dxa"/>
            <w:tcBorders>
              <w:top w:val="nil"/>
              <w:left w:val="single" w:sz="4" w:space="0" w:color="auto"/>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全国计算机等级证书</w:t>
            </w:r>
          </w:p>
        </w:tc>
        <w:tc>
          <w:tcPr>
            <w:tcW w:w="1905"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二、三、四</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专业证书课程</w:t>
            </w:r>
          </w:p>
        </w:tc>
        <w:tc>
          <w:tcPr>
            <w:tcW w:w="48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教育部</w:t>
            </w:r>
          </w:p>
        </w:tc>
      </w:tr>
      <w:tr w:rsidR="00DB4B67" w:rsidRPr="00E2008B" w:rsidTr="006B1073">
        <w:trPr>
          <w:trHeight w:val="402"/>
          <w:jc w:val="center"/>
        </w:trPr>
        <w:tc>
          <w:tcPr>
            <w:tcW w:w="1504" w:type="dxa"/>
            <w:tcBorders>
              <w:top w:val="nil"/>
              <w:left w:val="single" w:sz="4" w:space="0" w:color="auto"/>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全国大学英语考试</w:t>
            </w:r>
          </w:p>
        </w:tc>
        <w:tc>
          <w:tcPr>
            <w:tcW w:w="1905" w:type="dxa"/>
            <w:tcBorders>
              <w:top w:val="nil"/>
              <w:left w:val="nil"/>
              <w:bottom w:val="nil"/>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bookmarkStart w:id="2" w:name="RANGE!B14"/>
            <w:r w:rsidRPr="00E2008B">
              <w:rPr>
                <w:rFonts w:ascii="仿宋" w:eastAsia="仿宋" w:hAnsi="仿宋" w:cs="宋体" w:hint="eastAsia"/>
                <w:kern w:val="0"/>
                <w:szCs w:val="21"/>
              </w:rPr>
              <w:t>CET3、4、6</w:t>
            </w:r>
            <w:bookmarkEnd w:id="2"/>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专业证书课程</w:t>
            </w:r>
          </w:p>
        </w:tc>
        <w:tc>
          <w:tcPr>
            <w:tcW w:w="48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教育部考试中心</w:t>
            </w:r>
          </w:p>
        </w:tc>
      </w:tr>
      <w:tr w:rsidR="00DB4B67" w:rsidRPr="00E2008B" w:rsidTr="006B1073">
        <w:trPr>
          <w:trHeight w:val="402"/>
          <w:jc w:val="center"/>
        </w:trPr>
        <w:tc>
          <w:tcPr>
            <w:tcW w:w="1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B67" w:rsidRPr="00E2008B" w:rsidRDefault="00DB4B67" w:rsidP="006B1073">
            <w:pPr>
              <w:widowControl/>
              <w:jc w:val="left"/>
              <w:rPr>
                <w:rFonts w:ascii="仿宋" w:eastAsia="仿宋" w:hAnsi="仿宋" w:cs="宋体"/>
                <w:kern w:val="0"/>
                <w:szCs w:val="21"/>
              </w:rPr>
            </w:pPr>
            <w:r w:rsidRPr="00E2008B">
              <w:rPr>
                <w:rFonts w:ascii="仿宋" w:eastAsia="仿宋" w:hAnsi="仿宋" w:cs="宋体" w:hint="eastAsia"/>
                <w:kern w:val="0"/>
                <w:szCs w:val="21"/>
              </w:rPr>
              <w:t>ICDA国际建筑装饰室内设计师</w:t>
            </w:r>
          </w:p>
        </w:tc>
        <w:tc>
          <w:tcPr>
            <w:tcW w:w="1905" w:type="dxa"/>
            <w:tcBorders>
              <w:top w:val="single" w:sz="4" w:space="0" w:color="auto"/>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助理</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职业证书课程</w:t>
            </w:r>
            <w:r w:rsidR="00255C17">
              <w:rPr>
                <w:rFonts w:ascii="仿宋" w:eastAsia="仿宋" w:hAnsi="仿宋" w:cs="宋体" w:hint="eastAsia"/>
                <w:kern w:val="0"/>
                <w:szCs w:val="21"/>
              </w:rPr>
              <w:t>(</w:t>
            </w:r>
            <w:r w:rsidRPr="00E2008B">
              <w:rPr>
                <w:rFonts w:ascii="仿宋" w:eastAsia="仿宋" w:hAnsi="仿宋" w:cs="宋体" w:hint="eastAsia"/>
                <w:kern w:val="0"/>
                <w:szCs w:val="21"/>
              </w:rPr>
              <w:t>1</w:t>
            </w:r>
            <w:r w:rsidR="00255C17">
              <w:rPr>
                <w:rFonts w:ascii="仿宋" w:eastAsia="仿宋" w:hAnsi="仿宋" w:cs="宋体" w:hint="eastAsia"/>
                <w:kern w:val="0"/>
                <w:szCs w:val="21"/>
              </w:rPr>
              <w:t>)</w:t>
            </w:r>
            <w:r w:rsidRPr="00E2008B">
              <w:rPr>
                <w:rFonts w:ascii="仿宋" w:eastAsia="仿宋" w:hAnsi="仿宋" w:cs="宋体" w:hint="eastAsia"/>
                <w:kern w:val="0"/>
                <w:szCs w:val="21"/>
              </w:rPr>
              <w:t>或</w:t>
            </w:r>
            <w:r w:rsidR="00255C17">
              <w:rPr>
                <w:rFonts w:ascii="仿宋" w:eastAsia="仿宋" w:hAnsi="仿宋" w:cs="宋体" w:hint="eastAsia"/>
                <w:kern w:val="0"/>
                <w:szCs w:val="21"/>
              </w:rPr>
              <w:t>(</w:t>
            </w:r>
            <w:r w:rsidRPr="00E2008B">
              <w:rPr>
                <w:rFonts w:ascii="仿宋" w:eastAsia="仿宋" w:hAnsi="仿宋" w:cs="宋体" w:hint="eastAsia"/>
                <w:kern w:val="0"/>
                <w:szCs w:val="21"/>
              </w:rPr>
              <w:t>2</w:t>
            </w:r>
            <w:r w:rsidR="00255C17">
              <w:rPr>
                <w:rFonts w:ascii="仿宋" w:eastAsia="仿宋" w:hAnsi="仿宋" w:cs="宋体" w:hint="eastAsia"/>
                <w:kern w:val="0"/>
                <w:szCs w:val="21"/>
              </w:rPr>
              <w:t>)</w:t>
            </w:r>
          </w:p>
        </w:tc>
        <w:tc>
          <w:tcPr>
            <w:tcW w:w="48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tcBorders>
              <w:top w:val="nil"/>
              <w:left w:val="nil"/>
              <w:bottom w:val="single" w:sz="4" w:space="0" w:color="auto"/>
              <w:right w:val="single" w:sz="4" w:space="0" w:color="auto"/>
            </w:tcBorders>
            <w:shd w:val="clear" w:color="auto" w:fill="auto"/>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国际建筑装饰室内设计协会</w:t>
            </w:r>
          </w:p>
        </w:tc>
      </w:tr>
      <w:tr w:rsidR="00DB4B67" w:rsidRPr="00E2008B" w:rsidTr="006B1073">
        <w:trPr>
          <w:trHeight w:val="402"/>
          <w:jc w:val="center"/>
        </w:trPr>
        <w:tc>
          <w:tcPr>
            <w:tcW w:w="1504" w:type="dxa"/>
            <w:tcBorders>
              <w:top w:val="nil"/>
              <w:left w:val="single" w:sz="4" w:space="0" w:color="auto"/>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陈设艺术设计师</w:t>
            </w:r>
          </w:p>
        </w:tc>
        <w:tc>
          <w:tcPr>
            <w:tcW w:w="1905"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助理</w:t>
            </w:r>
          </w:p>
        </w:tc>
        <w:tc>
          <w:tcPr>
            <w:tcW w:w="2688"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职业证书课程</w:t>
            </w:r>
            <w:r w:rsidR="00255C17">
              <w:rPr>
                <w:rFonts w:ascii="仿宋" w:eastAsia="仿宋" w:hAnsi="仿宋" w:cs="宋体" w:hint="eastAsia"/>
                <w:kern w:val="0"/>
                <w:szCs w:val="21"/>
              </w:rPr>
              <w:t>(</w:t>
            </w:r>
            <w:r w:rsidRPr="00E2008B">
              <w:rPr>
                <w:rFonts w:ascii="仿宋" w:eastAsia="仿宋" w:hAnsi="仿宋" w:cs="宋体" w:hint="eastAsia"/>
                <w:kern w:val="0"/>
                <w:szCs w:val="21"/>
              </w:rPr>
              <w:t>1</w:t>
            </w:r>
            <w:r w:rsidR="00255C17">
              <w:rPr>
                <w:rFonts w:ascii="仿宋" w:eastAsia="仿宋" w:hAnsi="仿宋" w:cs="宋体" w:hint="eastAsia"/>
                <w:kern w:val="0"/>
                <w:szCs w:val="21"/>
              </w:rPr>
              <w:t>)</w:t>
            </w:r>
            <w:r w:rsidRPr="00E2008B">
              <w:rPr>
                <w:rFonts w:ascii="仿宋" w:eastAsia="仿宋" w:hAnsi="仿宋" w:cs="宋体" w:hint="eastAsia"/>
                <w:kern w:val="0"/>
                <w:szCs w:val="21"/>
              </w:rPr>
              <w:t>或</w:t>
            </w:r>
            <w:r w:rsidR="00255C17">
              <w:rPr>
                <w:rFonts w:ascii="仿宋" w:eastAsia="仿宋" w:hAnsi="仿宋" w:cs="宋体" w:hint="eastAsia"/>
                <w:kern w:val="0"/>
                <w:szCs w:val="21"/>
              </w:rPr>
              <w:t>(</w:t>
            </w:r>
            <w:r w:rsidRPr="00E2008B">
              <w:rPr>
                <w:rFonts w:ascii="仿宋" w:eastAsia="仿宋" w:hAnsi="仿宋" w:cs="宋体" w:hint="eastAsia"/>
                <w:kern w:val="0"/>
                <w:szCs w:val="21"/>
              </w:rPr>
              <w:t>2</w:t>
            </w:r>
            <w:r w:rsidR="00255C17">
              <w:rPr>
                <w:rFonts w:ascii="仿宋" w:eastAsia="仿宋" w:hAnsi="仿宋" w:cs="宋体" w:hint="eastAsia"/>
                <w:kern w:val="0"/>
                <w:szCs w:val="21"/>
              </w:rPr>
              <w:t>)</w:t>
            </w:r>
          </w:p>
        </w:tc>
        <w:tc>
          <w:tcPr>
            <w:tcW w:w="480" w:type="dxa"/>
            <w:tcBorders>
              <w:top w:val="nil"/>
              <w:left w:val="nil"/>
              <w:bottom w:val="single" w:sz="4" w:space="0" w:color="auto"/>
              <w:right w:val="single" w:sz="4" w:space="0" w:color="auto"/>
            </w:tcBorders>
            <w:shd w:val="clear" w:color="auto" w:fill="auto"/>
            <w:vAlign w:val="center"/>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3</w:t>
            </w:r>
          </w:p>
        </w:tc>
        <w:tc>
          <w:tcPr>
            <w:tcW w:w="2190" w:type="dxa"/>
            <w:tcBorders>
              <w:top w:val="nil"/>
              <w:left w:val="nil"/>
              <w:bottom w:val="single" w:sz="4" w:space="0" w:color="auto"/>
              <w:right w:val="single" w:sz="4" w:space="0" w:color="auto"/>
            </w:tcBorders>
            <w:shd w:val="clear" w:color="auto" w:fill="auto"/>
            <w:hideMark/>
          </w:tcPr>
          <w:p w:rsidR="00DB4B67" w:rsidRPr="00E2008B" w:rsidRDefault="00DB4B67" w:rsidP="006B1073">
            <w:pPr>
              <w:widowControl/>
              <w:jc w:val="center"/>
              <w:rPr>
                <w:rFonts w:ascii="仿宋" w:eastAsia="仿宋" w:hAnsi="仿宋" w:cs="宋体"/>
                <w:kern w:val="0"/>
                <w:szCs w:val="21"/>
              </w:rPr>
            </w:pPr>
            <w:r w:rsidRPr="00E2008B">
              <w:rPr>
                <w:rFonts w:ascii="仿宋" w:eastAsia="仿宋" w:hAnsi="仿宋" w:cs="宋体" w:hint="eastAsia"/>
                <w:kern w:val="0"/>
                <w:szCs w:val="21"/>
              </w:rPr>
              <w:t>中国室内装饰协会</w:t>
            </w:r>
          </w:p>
        </w:tc>
      </w:tr>
    </w:tbl>
    <w:p w:rsidR="00DB4B67" w:rsidRPr="00E2008B" w:rsidRDefault="00DB4B67" w:rsidP="00255C17">
      <w:pPr>
        <w:spacing w:beforeLines="50" w:afterLines="50" w:line="360" w:lineRule="auto"/>
        <w:ind w:firstLineChars="196" w:firstLine="551"/>
        <w:rPr>
          <w:rFonts w:ascii="仿宋" w:eastAsia="仿宋" w:hAnsi="仿宋"/>
          <w:szCs w:val="21"/>
        </w:rPr>
      </w:pPr>
      <w:r w:rsidRPr="00E2008B">
        <w:rPr>
          <w:rFonts w:ascii="仿宋" w:eastAsia="仿宋" w:hAnsi="仿宋" w:hint="eastAsia"/>
          <w:b/>
          <w:sz w:val="28"/>
          <w:szCs w:val="28"/>
        </w:rPr>
        <w:t>五、学制与毕业</w:t>
      </w:r>
    </w:p>
    <w:p w:rsidR="00DB4B67" w:rsidRPr="00E2008B" w:rsidRDefault="00DB4B67" w:rsidP="00255C17">
      <w:pPr>
        <w:spacing w:beforeLines="50" w:afterLines="50" w:line="360" w:lineRule="auto"/>
        <w:ind w:firstLineChars="200" w:firstLine="480"/>
        <w:rPr>
          <w:rFonts w:ascii="仿宋" w:eastAsia="仿宋" w:hAnsi="仿宋"/>
          <w:szCs w:val="21"/>
        </w:rPr>
      </w:pPr>
      <w:r w:rsidRPr="00E2008B">
        <w:rPr>
          <w:rFonts w:ascii="仿宋" w:eastAsia="仿宋" w:hAnsi="仿宋" w:hint="eastAsia"/>
          <w:sz w:val="24"/>
        </w:rPr>
        <w:t>我校成人专科教育为高中起点，实施三年制，按照6学期安排教学进程，获得满足要求的120学分，思想品德鉴定符合要求，即可获得专科文凭。由浙江广播电视大学颁发高等教育专科毕业证书，国家承认其相应学历。</w:t>
      </w:r>
    </w:p>
    <w:p w:rsidR="00DB4B67" w:rsidRPr="00E2008B" w:rsidRDefault="00DB4B67" w:rsidP="00255C17">
      <w:pPr>
        <w:spacing w:beforeLines="50" w:afterLines="50" w:line="360" w:lineRule="auto"/>
        <w:ind w:firstLineChars="200" w:firstLine="480"/>
        <w:rPr>
          <w:rFonts w:ascii="仿宋" w:eastAsia="仿宋" w:hAnsi="仿宋"/>
        </w:rPr>
      </w:pPr>
      <w:r w:rsidRPr="00E2008B">
        <w:rPr>
          <w:rFonts w:ascii="仿宋" w:eastAsia="仿宋" w:hAnsi="仿宋" w:hint="eastAsia"/>
          <w:sz w:val="24"/>
        </w:rPr>
        <w:t>附表：</w:t>
      </w:r>
      <w:r w:rsidRPr="00E2008B">
        <w:rPr>
          <w:rFonts w:ascii="仿宋" w:eastAsia="仿宋" w:hAnsi="仿宋" w:hint="eastAsia"/>
          <w:b/>
          <w:sz w:val="24"/>
        </w:rPr>
        <w:t>浙江广播电视大学成人专科教育装潢艺术设计专业培养方案进程表</w:t>
      </w:r>
    </w:p>
    <w:p w:rsidR="0017635E" w:rsidRPr="00DB4B67" w:rsidRDefault="0017635E"/>
    <w:sectPr w:rsidR="0017635E" w:rsidRPr="00DB4B67" w:rsidSect="00A46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715B" w:rsidRDefault="001A715B" w:rsidP="006E655D">
      <w:r>
        <w:separator/>
      </w:r>
    </w:p>
  </w:endnote>
  <w:endnote w:type="continuationSeparator" w:id="1">
    <w:p w:rsidR="001A715B" w:rsidRDefault="001A715B" w:rsidP="006E65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715B" w:rsidRDefault="001A715B" w:rsidP="006E655D">
      <w:r>
        <w:separator/>
      </w:r>
    </w:p>
  </w:footnote>
  <w:footnote w:type="continuationSeparator" w:id="1">
    <w:p w:rsidR="001A715B" w:rsidRDefault="001A715B" w:rsidP="006E65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B4B67"/>
    <w:rsid w:val="00026109"/>
    <w:rsid w:val="00094769"/>
    <w:rsid w:val="0017635E"/>
    <w:rsid w:val="001A715B"/>
    <w:rsid w:val="001F2674"/>
    <w:rsid w:val="002106F4"/>
    <w:rsid w:val="00247DA3"/>
    <w:rsid w:val="00255C17"/>
    <w:rsid w:val="00355B44"/>
    <w:rsid w:val="004633BA"/>
    <w:rsid w:val="00465A74"/>
    <w:rsid w:val="004D37EB"/>
    <w:rsid w:val="005259FE"/>
    <w:rsid w:val="005D1511"/>
    <w:rsid w:val="005E3A72"/>
    <w:rsid w:val="006028F9"/>
    <w:rsid w:val="006E655D"/>
    <w:rsid w:val="007436AA"/>
    <w:rsid w:val="0084767A"/>
    <w:rsid w:val="008A11DA"/>
    <w:rsid w:val="009F3DB1"/>
    <w:rsid w:val="00A103D8"/>
    <w:rsid w:val="00A76BE4"/>
    <w:rsid w:val="00B214FE"/>
    <w:rsid w:val="00B41F5F"/>
    <w:rsid w:val="00CF62AC"/>
    <w:rsid w:val="00D91367"/>
    <w:rsid w:val="00DB4B67"/>
    <w:rsid w:val="00E4690F"/>
    <w:rsid w:val="00E60565"/>
    <w:rsid w:val="00EC0F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B6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basedOn w:val="a0"/>
    <w:link w:val="a3"/>
    <w:locked/>
    <w:rsid w:val="00DB4B67"/>
    <w:rPr>
      <w:rFonts w:ascii="仿宋_GB2312" w:eastAsia="仿宋_GB2312"/>
      <w:sz w:val="24"/>
    </w:rPr>
  </w:style>
  <w:style w:type="paragraph" w:customStyle="1" w:styleId="a3">
    <w:name w:val="方案正文"/>
    <w:basedOn w:val="a"/>
    <w:link w:val="CharChar"/>
    <w:rsid w:val="00DB4B67"/>
    <w:pPr>
      <w:snapToGrid w:val="0"/>
      <w:spacing w:line="360" w:lineRule="auto"/>
      <w:ind w:firstLineChars="200" w:firstLine="480"/>
    </w:pPr>
    <w:rPr>
      <w:rFonts w:ascii="仿宋_GB2312" w:eastAsia="仿宋_GB2312" w:hAnsiTheme="minorHAnsi" w:cstheme="minorBidi"/>
      <w:sz w:val="24"/>
      <w:szCs w:val="22"/>
    </w:rPr>
  </w:style>
  <w:style w:type="paragraph" w:styleId="a4">
    <w:name w:val="header"/>
    <w:basedOn w:val="a"/>
    <w:link w:val="Char"/>
    <w:uiPriority w:val="99"/>
    <w:semiHidden/>
    <w:unhideWhenUsed/>
    <w:rsid w:val="00DB4B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B4B67"/>
    <w:rPr>
      <w:rFonts w:ascii="Times New Roman" w:eastAsia="宋体" w:hAnsi="Times New Roman" w:cs="Times New Roman"/>
      <w:sz w:val="18"/>
      <w:szCs w:val="18"/>
    </w:rPr>
  </w:style>
  <w:style w:type="paragraph" w:styleId="a5">
    <w:name w:val="footer"/>
    <w:basedOn w:val="a"/>
    <w:link w:val="Char0"/>
    <w:uiPriority w:val="99"/>
    <w:semiHidden/>
    <w:unhideWhenUsed/>
    <w:rsid w:val="00DB4B67"/>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B4B6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414</Words>
  <Characters>2362</Characters>
  <Application>Microsoft Office Word</Application>
  <DocSecurity>0</DocSecurity>
  <Lines>19</Lines>
  <Paragraphs>5</Paragraphs>
  <ScaleCrop>false</ScaleCrop>
  <Company>Microsoft</Company>
  <LinksUpToDate>false</LinksUpToDate>
  <CharactersWithSpaces>2771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5</cp:revision>
  <dcterms:created xsi:type="dcterms:W3CDTF">2015-12-25T06:08:00Z</dcterms:created>
  <dcterms:modified xsi:type="dcterms:W3CDTF">2016-12-26T05:18:00Z</dcterms:modified>
</cp:coreProperties>
</file>