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8AA" w:rsidRDefault="006218AA" w:rsidP="006218AA">
      <w:pPr>
        <w:spacing w:line="360" w:lineRule="auto"/>
        <w:jc w:val="center"/>
        <w:rPr>
          <w:rFonts w:ascii="仿宋_GB2312" w:eastAsia="仿宋_GB2312"/>
          <w:b/>
          <w:sz w:val="32"/>
          <w:szCs w:val="32"/>
        </w:rPr>
      </w:pPr>
      <w:r w:rsidRPr="00C26378">
        <w:rPr>
          <w:rFonts w:ascii="仿宋_GB2312" w:eastAsia="仿宋_GB2312" w:hint="eastAsia"/>
          <w:b/>
          <w:sz w:val="32"/>
          <w:szCs w:val="32"/>
        </w:rPr>
        <w:t>浙江广播电视大学成人专科教育</w:t>
      </w:r>
    </w:p>
    <w:p w:rsidR="006218AA" w:rsidRDefault="006218AA" w:rsidP="006218AA">
      <w:pPr>
        <w:spacing w:line="360" w:lineRule="auto"/>
        <w:jc w:val="center"/>
        <w:rPr>
          <w:rFonts w:ascii="仿宋_GB2312" w:eastAsia="仿宋_GB2312" w:hAnsi="宋体"/>
          <w:b/>
          <w:sz w:val="32"/>
          <w:szCs w:val="32"/>
        </w:rPr>
      </w:pPr>
      <w:r w:rsidRPr="00C26378">
        <w:rPr>
          <w:rFonts w:ascii="仿宋_GB2312" w:eastAsia="仿宋_GB2312" w:hint="eastAsia"/>
          <w:b/>
          <w:sz w:val="32"/>
          <w:szCs w:val="32"/>
        </w:rPr>
        <w:t>动漫设计与制作</w:t>
      </w:r>
      <w:r w:rsidRPr="00C26378">
        <w:rPr>
          <w:rFonts w:ascii="仿宋_GB2312" w:eastAsia="仿宋_GB2312" w:hAnsi="宋体" w:hint="eastAsia"/>
          <w:b/>
          <w:sz w:val="32"/>
          <w:szCs w:val="32"/>
        </w:rPr>
        <w:t>专业培养方案</w:t>
      </w:r>
    </w:p>
    <w:p w:rsidR="00194FCF" w:rsidRPr="003E4610" w:rsidRDefault="00194FCF" w:rsidP="006218AA">
      <w:pPr>
        <w:spacing w:line="360" w:lineRule="auto"/>
        <w:jc w:val="center"/>
        <w:rPr>
          <w:rFonts w:ascii="仿宋_GB2312" w:eastAsia="仿宋_GB2312" w:hAnsi="宋体"/>
          <w:b/>
          <w:sz w:val="32"/>
          <w:szCs w:val="32"/>
        </w:rPr>
      </w:pPr>
    </w:p>
    <w:p w:rsidR="006218AA" w:rsidRPr="00194FCF" w:rsidRDefault="00194FCF" w:rsidP="00194FCF">
      <w:pPr>
        <w:spacing w:line="360" w:lineRule="auto"/>
        <w:jc w:val="right"/>
        <w:rPr>
          <w:rFonts w:ascii="仿宋_GB2312" w:eastAsia="仿宋_GB2312" w:hAnsi="宋体"/>
          <w:b/>
          <w:sz w:val="30"/>
          <w:szCs w:val="30"/>
        </w:rPr>
      </w:pPr>
      <w:r>
        <w:rPr>
          <w:rFonts w:ascii="仿宋_GB2312" w:eastAsia="仿宋_GB2312" w:hAnsi="宋体" w:hint="eastAsia"/>
          <w:b/>
          <w:sz w:val="32"/>
          <w:szCs w:val="32"/>
        </w:rPr>
        <w:t xml:space="preserve">           </w:t>
      </w:r>
      <w:r w:rsidRPr="00194FCF">
        <w:rPr>
          <w:rFonts w:ascii="仿宋_GB2312" w:eastAsia="仿宋_GB2312" w:hAnsi="宋体" w:hint="eastAsia"/>
          <w:b/>
          <w:sz w:val="30"/>
          <w:szCs w:val="30"/>
        </w:rPr>
        <w:t>执笔人：常</w:t>
      </w:r>
      <w:r w:rsidR="008C57A3">
        <w:rPr>
          <w:rFonts w:ascii="仿宋_GB2312" w:eastAsia="仿宋_GB2312" w:hAnsi="宋体" w:hint="eastAsia"/>
          <w:b/>
          <w:sz w:val="30"/>
          <w:szCs w:val="30"/>
        </w:rPr>
        <w:t>琨</w:t>
      </w:r>
    </w:p>
    <w:p w:rsidR="006218AA" w:rsidRPr="00C26378" w:rsidRDefault="006218AA" w:rsidP="006218AA">
      <w:pPr>
        <w:spacing w:line="360" w:lineRule="auto"/>
        <w:ind w:firstLineChars="196" w:firstLine="551"/>
        <w:rPr>
          <w:rFonts w:ascii="仿宋_GB2312" w:eastAsia="仿宋_GB2312"/>
          <w:b/>
          <w:sz w:val="28"/>
          <w:szCs w:val="28"/>
        </w:rPr>
      </w:pPr>
      <w:r w:rsidRPr="00C26378">
        <w:rPr>
          <w:rFonts w:ascii="仿宋_GB2312" w:eastAsia="仿宋_GB2312" w:hAnsi="宋体" w:hint="eastAsia"/>
          <w:b/>
          <w:sz w:val="28"/>
          <w:szCs w:val="28"/>
        </w:rPr>
        <w:t>一、培养目标及规格</w:t>
      </w:r>
    </w:p>
    <w:p w:rsidR="006218AA" w:rsidRPr="00C26378" w:rsidRDefault="00C17D81" w:rsidP="006218AA">
      <w:pPr>
        <w:spacing w:line="360" w:lineRule="auto"/>
        <w:ind w:firstLineChars="200" w:firstLine="480"/>
        <w:rPr>
          <w:rFonts w:ascii="仿宋_GB2312" w:eastAsia="仿宋_GB2312"/>
          <w:sz w:val="24"/>
        </w:rPr>
      </w:pPr>
      <w:r>
        <w:rPr>
          <w:rFonts w:ascii="仿宋_GB2312" w:eastAsia="仿宋_GB2312" w:hint="eastAsia"/>
          <w:sz w:val="24"/>
        </w:rPr>
        <w:t>(</w:t>
      </w:r>
      <w:r w:rsidR="006218AA" w:rsidRPr="00C26378">
        <w:rPr>
          <w:rFonts w:ascii="仿宋_GB2312" w:eastAsia="仿宋_GB2312" w:hint="eastAsia"/>
          <w:sz w:val="24"/>
        </w:rPr>
        <w:t>一</w:t>
      </w:r>
      <w:r>
        <w:rPr>
          <w:rFonts w:ascii="仿宋_GB2312" w:eastAsia="仿宋_GB2312" w:hint="eastAsia"/>
          <w:sz w:val="24"/>
        </w:rPr>
        <w:t>)</w:t>
      </w:r>
      <w:r w:rsidR="006218AA" w:rsidRPr="00C26378">
        <w:rPr>
          <w:rFonts w:ascii="仿宋_GB2312" w:eastAsia="仿宋_GB2312" w:hint="eastAsia"/>
          <w:sz w:val="24"/>
        </w:rPr>
        <w:t>培养目标及规格</w:t>
      </w:r>
    </w:p>
    <w:p w:rsidR="006218AA" w:rsidRPr="00C26378" w:rsidRDefault="006218AA" w:rsidP="006218AA">
      <w:pPr>
        <w:pStyle w:val="a4"/>
      </w:pPr>
      <w:r w:rsidRPr="00C26378">
        <w:rPr>
          <w:rFonts w:hint="eastAsia"/>
        </w:rPr>
        <w:t>培养系统掌握本专业基础理论和基本技能，了解学科专业发展趋势，具有一定的人文和科学素养并具备良好职业素养、自主学习和终身发展能力的应用型人才。</w:t>
      </w:r>
    </w:p>
    <w:p w:rsidR="006218AA" w:rsidRPr="00C26378" w:rsidRDefault="006218AA" w:rsidP="006218AA">
      <w:pPr>
        <w:pStyle w:val="a4"/>
      </w:pPr>
      <w:r w:rsidRPr="00C26378">
        <w:rPr>
          <w:rFonts w:hint="eastAsia"/>
        </w:rPr>
        <w:t>以动漫设计、动画广告设计、影视后期等需求为基本依据，以岗位适应性为导向，本专业毕业生要求具有一定的理论知识和较强的实践能力，应具备以下基本素质和能力：</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1.热爱社会主义祖国，拥护中国共产党的领导，具有为国家富强、民族振兴而奋斗的理想、事业心和责任感。</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2. 初步掌握一门外语，能够使用外语进行简单交流并能读懂简单的外文资料。</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3. 具有较强的现代信息技术应用能力，提高现代信息技术素养。</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4. 具备一定的自我管理能力、表达能力和人际交往能力。</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5. 具备一定的法律基础常识，具有依法办事的思维。</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7. 对美学有基本的了解。</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6.了解动漫设计相关知识。</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hint="eastAsia"/>
          <w:sz w:val="24"/>
        </w:rPr>
        <w:t>7.</w:t>
      </w:r>
      <w:r w:rsidRPr="00C26378">
        <w:rPr>
          <w:rFonts w:ascii="仿宋_GB2312" w:eastAsia="仿宋_GB2312" w:hAnsi="Calibri"/>
          <w:sz w:val="24"/>
        </w:rPr>
        <w:t xml:space="preserve"> 具有基本的动漫制作能力</w:t>
      </w:r>
      <w:r w:rsidRPr="00C26378">
        <w:rPr>
          <w:rFonts w:ascii="仿宋_GB2312" w:eastAsia="仿宋_GB2312" w:hAnsi="Calibri" w:hint="eastAsia"/>
          <w:sz w:val="24"/>
        </w:rPr>
        <w:t>，具备</w:t>
      </w:r>
      <w:r w:rsidRPr="00C26378">
        <w:rPr>
          <w:rFonts w:ascii="仿宋_GB2312" w:eastAsia="仿宋_GB2312" w:hAnsi="Calibri"/>
          <w:sz w:val="24"/>
        </w:rPr>
        <w:t>能够从事动漫</w:t>
      </w:r>
      <w:r w:rsidRPr="00C26378">
        <w:rPr>
          <w:rFonts w:ascii="仿宋_GB2312" w:eastAsia="仿宋_GB2312" w:hAnsi="Calibri" w:hint="eastAsia"/>
          <w:sz w:val="24"/>
        </w:rPr>
        <w:t>、</w:t>
      </w:r>
      <w:r w:rsidRPr="00C26378">
        <w:rPr>
          <w:rFonts w:ascii="仿宋_GB2312" w:eastAsia="仿宋_GB2312" w:hAnsi="Calibri"/>
          <w:sz w:val="24"/>
        </w:rPr>
        <w:t>广告</w:t>
      </w:r>
      <w:r w:rsidRPr="00C26378">
        <w:rPr>
          <w:rFonts w:ascii="仿宋_GB2312" w:eastAsia="仿宋_GB2312" w:hAnsi="Calibri" w:hint="eastAsia"/>
          <w:sz w:val="24"/>
        </w:rPr>
        <w:t>、</w:t>
      </w:r>
      <w:r w:rsidRPr="00C26378">
        <w:rPr>
          <w:rFonts w:ascii="仿宋_GB2312" w:eastAsia="仿宋_GB2312" w:hAnsi="Calibri"/>
          <w:sz w:val="24"/>
        </w:rPr>
        <w:t>影视等相关行业中的某一环节的技能</w:t>
      </w:r>
      <w:r w:rsidRPr="00C26378">
        <w:rPr>
          <w:rFonts w:ascii="仿宋_GB2312" w:eastAsia="仿宋_GB2312" w:hAnsi="Calibri" w:hint="eastAsia"/>
          <w:sz w:val="24"/>
        </w:rPr>
        <w:t>。</w:t>
      </w:r>
    </w:p>
    <w:p w:rsidR="006218AA" w:rsidRPr="00C26378" w:rsidRDefault="006218AA" w:rsidP="006218AA">
      <w:pPr>
        <w:spacing w:line="360" w:lineRule="auto"/>
        <w:ind w:firstLineChars="200" w:firstLine="480"/>
        <w:rPr>
          <w:rFonts w:ascii="仿宋_GB2312" w:eastAsia="仿宋_GB2312" w:hAnsi="Calibri"/>
          <w:sz w:val="24"/>
        </w:rPr>
      </w:pPr>
      <w:r w:rsidRPr="00C26378">
        <w:rPr>
          <w:rFonts w:ascii="仿宋_GB2312" w:eastAsia="仿宋_GB2312" w:hAnsi="Calibri"/>
          <w:sz w:val="24"/>
        </w:rPr>
        <w:t xml:space="preserve">8. </w:t>
      </w:r>
      <w:r w:rsidRPr="00C26378">
        <w:rPr>
          <w:rFonts w:ascii="仿宋_GB2312" w:eastAsia="仿宋_GB2312" w:hAnsi="Calibri" w:hint="eastAsia"/>
          <w:sz w:val="24"/>
        </w:rPr>
        <w:t>具有多媒体软件、多媒体编创、音频视频采集处理等多媒体综合设计能力。</w:t>
      </w:r>
    </w:p>
    <w:p w:rsidR="006218AA" w:rsidRPr="00C26378" w:rsidRDefault="00E44504" w:rsidP="006218AA">
      <w:pPr>
        <w:spacing w:line="360" w:lineRule="auto"/>
        <w:ind w:firstLineChars="196" w:firstLine="551"/>
        <w:rPr>
          <w:rFonts w:ascii="仿宋_GB2312" w:eastAsia="仿宋_GB2312"/>
          <w:b/>
          <w:sz w:val="28"/>
          <w:szCs w:val="28"/>
        </w:rPr>
      </w:pPr>
      <w:r>
        <w:rPr>
          <w:rFonts w:ascii="仿宋_GB2312" w:eastAsia="仿宋_GB2312" w:hint="eastAsia"/>
          <w:b/>
          <w:sz w:val="28"/>
          <w:szCs w:val="28"/>
        </w:rPr>
        <w:t>二</w:t>
      </w:r>
      <w:r w:rsidR="006218AA" w:rsidRPr="00C26378">
        <w:rPr>
          <w:rFonts w:ascii="仿宋_GB2312" w:eastAsia="仿宋_GB2312" w:hint="eastAsia"/>
          <w:b/>
          <w:sz w:val="28"/>
          <w:szCs w:val="28"/>
        </w:rPr>
        <w:t>、培养模式和教学方式</w:t>
      </w:r>
    </w:p>
    <w:p w:rsidR="006218AA" w:rsidRPr="00C26378" w:rsidRDefault="00C17D81" w:rsidP="006218AA">
      <w:pPr>
        <w:spacing w:line="360" w:lineRule="auto"/>
        <w:ind w:firstLineChars="200" w:firstLine="480"/>
        <w:rPr>
          <w:rFonts w:ascii="仿宋_GB2312" w:eastAsia="仿宋_GB2312"/>
          <w:sz w:val="24"/>
        </w:rPr>
      </w:pPr>
      <w:r>
        <w:rPr>
          <w:rFonts w:ascii="仿宋_GB2312" w:eastAsia="仿宋_GB2312" w:hint="eastAsia"/>
          <w:sz w:val="24"/>
        </w:rPr>
        <w:t>(</w:t>
      </w:r>
      <w:r w:rsidR="006218AA" w:rsidRPr="00C26378">
        <w:rPr>
          <w:rFonts w:ascii="仿宋_GB2312" w:eastAsia="仿宋_GB2312" w:hint="eastAsia"/>
          <w:sz w:val="24"/>
        </w:rPr>
        <w:t>一</w:t>
      </w:r>
      <w:r>
        <w:rPr>
          <w:rFonts w:ascii="仿宋_GB2312" w:eastAsia="仿宋_GB2312" w:hint="eastAsia"/>
          <w:sz w:val="24"/>
        </w:rPr>
        <w:t>)</w:t>
      </w:r>
      <w:r w:rsidR="006218AA" w:rsidRPr="00C26378">
        <w:rPr>
          <w:rFonts w:ascii="仿宋_GB2312" w:eastAsia="仿宋_GB2312" w:hint="eastAsia"/>
          <w:sz w:val="24"/>
        </w:rPr>
        <w:t>培养模式</w:t>
      </w:r>
    </w:p>
    <w:p w:rsidR="006218AA" w:rsidRPr="00C26378" w:rsidRDefault="006218AA" w:rsidP="006218AA">
      <w:pPr>
        <w:pStyle w:val="a4"/>
      </w:pPr>
      <w:r w:rsidRPr="00C26378">
        <w:rPr>
          <w:rFonts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6218AA" w:rsidRPr="00C26378" w:rsidRDefault="00C17D81" w:rsidP="006218AA">
      <w:pPr>
        <w:spacing w:line="360" w:lineRule="auto"/>
        <w:ind w:firstLineChars="200" w:firstLine="480"/>
        <w:rPr>
          <w:rFonts w:ascii="仿宋_GB2312" w:eastAsia="仿宋_GB2312"/>
          <w:sz w:val="24"/>
        </w:rPr>
      </w:pPr>
      <w:r>
        <w:rPr>
          <w:rFonts w:ascii="仿宋_GB2312" w:eastAsia="仿宋_GB2312" w:hint="eastAsia"/>
          <w:sz w:val="24"/>
        </w:rPr>
        <w:t>(</w:t>
      </w:r>
      <w:r w:rsidR="006218AA" w:rsidRPr="00C26378">
        <w:rPr>
          <w:rFonts w:ascii="仿宋_GB2312" w:eastAsia="仿宋_GB2312" w:hint="eastAsia"/>
          <w:sz w:val="24"/>
        </w:rPr>
        <w:t>二</w:t>
      </w:r>
      <w:r>
        <w:rPr>
          <w:rFonts w:ascii="仿宋_GB2312" w:eastAsia="仿宋_GB2312" w:hint="eastAsia"/>
          <w:sz w:val="24"/>
        </w:rPr>
        <w:t>)</w:t>
      </w:r>
      <w:r w:rsidR="006218AA" w:rsidRPr="00C26378">
        <w:rPr>
          <w:rFonts w:ascii="仿宋_GB2312" w:eastAsia="仿宋_GB2312" w:hint="eastAsia"/>
          <w:sz w:val="24"/>
        </w:rPr>
        <w:t>教学方式</w:t>
      </w:r>
    </w:p>
    <w:p w:rsidR="006218AA" w:rsidRPr="00C26378" w:rsidRDefault="006218AA" w:rsidP="006218AA">
      <w:pPr>
        <w:pStyle w:val="a4"/>
      </w:pPr>
      <w:r w:rsidRPr="00C26378">
        <w:rPr>
          <w:rFonts w:hint="eastAsia"/>
        </w:rPr>
        <w:lastRenderedPageBreak/>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6218AA" w:rsidRPr="00C26378" w:rsidRDefault="00E44504" w:rsidP="006218AA">
      <w:pPr>
        <w:spacing w:line="360" w:lineRule="auto"/>
        <w:ind w:firstLineChars="196" w:firstLine="551"/>
        <w:rPr>
          <w:rFonts w:ascii="仿宋_GB2312" w:eastAsia="仿宋_GB2312" w:hAnsi="宋体"/>
          <w:szCs w:val="21"/>
        </w:rPr>
      </w:pPr>
      <w:r>
        <w:rPr>
          <w:rFonts w:ascii="仿宋_GB2312" w:eastAsia="仿宋_GB2312" w:hint="eastAsia"/>
          <w:b/>
          <w:sz w:val="28"/>
          <w:szCs w:val="28"/>
        </w:rPr>
        <w:t>三</w:t>
      </w:r>
      <w:r w:rsidR="006218AA" w:rsidRPr="00C26378">
        <w:rPr>
          <w:rFonts w:ascii="仿宋_GB2312" w:eastAsia="仿宋_GB2312" w:hint="eastAsia"/>
          <w:b/>
          <w:sz w:val="28"/>
          <w:szCs w:val="28"/>
        </w:rPr>
        <w:t>、知识、能力结构及其支撑课程</w:t>
      </w:r>
      <w:r w:rsidR="00C17D81">
        <w:rPr>
          <w:rFonts w:ascii="仿宋_GB2312" w:eastAsia="仿宋_GB2312" w:hint="eastAsia"/>
          <w:b/>
          <w:sz w:val="28"/>
          <w:szCs w:val="28"/>
        </w:rPr>
        <w:t>(</w:t>
      </w:r>
      <w:r w:rsidR="006218AA" w:rsidRPr="00C26378">
        <w:rPr>
          <w:rFonts w:ascii="仿宋_GB2312" w:eastAsia="仿宋_GB2312" w:hint="eastAsia"/>
          <w:b/>
          <w:sz w:val="28"/>
          <w:szCs w:val="28"/>
        </w:rPr>
        <w:t>活动</w:t>
      </w:r>
      <w:r w:rsidR="00C17D81">
        <w:rPr>
          <w:rFonts w:ascii="仿宋_GB2312" w:eastAsia="仿宋_GB2312" w:hint="eastAsia"/>
          <w:b/>
          <w:sz w:val="28"/>
          <w:szCs w:val="28"/>
        </w:rPr>
        <w:t>)</w:t>
      </w:r>
    </w:p>
    <w:p w:rsidR="006218AA" w:rsidRPr="00C26378" w:rsidRDefault="006218AA" w:rsidP="006218AA">
      <w:pPr>
        <w:spacing w:line="360" w:lineRule="auto"/>
        <w:jc w:val="center"/>
        <w:rPr>
          <w:rFonts w:ascii="仿宋_GB2312" w:eastAsia="仿宋_GB2312"/>
          <w:sz w:val="28"/>
          <w:szCs w:val="28"/>
        </w:rPr>
      </w:pPr>
      <w:r w:rsidRPr="00C26378">
        <w:rPr>
          <w:rFonts w:ascii="仿宋_GB2312" w:eastAsia="仿宋_GB2312" w:hint="eastAsia"/>
          <w:b/>
        </w:rPr>
        <w:t>动漫设计与制作专业知识、能力结构及支撑课程一览表</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
        <w:gridCol w:w="5919"/>
        <w:gridCol w:w="2693"/>
      </w:tblGrid>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b/>
                <w:sz w:val="21"/>
                <w:szCs w:val="21"/>
              </w:rPr>
            </w:pPr>
            <w:r w:rsidRPr="00C26378">
              <w:rPr>
                <w:rFonts w:hAnsi="Times New Roman" w:hint="eastAsia"/>
                <w:b/>
                <w:sz w:val="21"/>
                <w:szCs w:val="21"/>
              </w:rPr>
              <w:t>序号</w:t>
            </w:r>
          </w:p>
        </w:tc>
        <w:tc>
          <w:tcPr>
            <w:tcW w:w="5919" w:type="dxa"/>
            <w:vAlign w:val="center"/>
          </w:tcPr>
          <w:p w:rsidR="006218AA" w:rsidRPr="00C26378" w:rsidRDefault="006218AA" w:rsidP="005A62B2">
            <w:pPr>
              <w:pStyle w:val="a4"/>
              <w:spacing w:line="240" w:lineRule="auto"/>
              <w:ind w:firstLineChars="0" w:firstLine="0"/>
              <w:jc w:val="center"/>
              <w:outlineLvl w:val="2"/>
              <w:rPr>
                <w:rFonts w:hAnsi="Times New Roman"/>
                <w:b/>
                <w:sz w:val="21"/>
                <w:szCs w:val="21"/>
              </w:rPr>
            </w:pPr>
            <w:r w:rsidRPr="00C26378">
              <w:rPr>
                <w:rFonts w:hAnsi="Times New Roman" w:hint="eastAsia"/>
                <w:b/>
                <w:sz w:val="21"/>
                <w:szCs w:val="21"/>
              </w:rPr>
              <w:t>内容描述</w:t>
            </w:r>
          </w:p>
        </w:tc>
        <w:tc>
          <w:tcPr>
            <w:tcW w:w="2693" w:type="dxa"/>
            <w:vAlign w:val="center"/>
          </w:tcPr>
          <w:p w:rsidR="006218AA" w:rsidRPr="00C26378" w:rsidRDefault="006218AA" w:rsidP="005A62B2">
            <w:pPr>
              <w:pStyle w:val="a4"/>
              <w:spacing w:line="240" w:lineRule="auto"/>
              <w:ind w:firstLineChars="0" w:firstLine="0"/>
              <w:jc w:val="center"/>
              <w:outlineLvl w:val="2"/>
              <w:rPr>
                <w:rFonts w:hAnsi="Times New Roman"/>
                <w:b/>
                <w:sz w:val="21"/>
                <w:szCs w:val="21"/>
              </w:rPr>
            </w:pPr>
            <w:r w:rsidRPr="00C26378">
              <w:rPr>
                <w:rFonts w:hAnsi="Times New Roman" w:hint="eastAsia"/>
                <w:b/>
                <w:sz w:val="21"/>
                <w:szCs w:val="21"/>
              </w:rPr>
              <w:t>支撑课程或活动</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1</w:t>
            </w:r>
          </w:p>
        </w:tc>
        <w:tc>
          <w:tcPr>
            <w:tcW w:w="5919" w:type="dxa"/>
            <w:vAlign w:val="center"/>
          </w:tcPr>
          <w:p w:rsidR="006218AA" w:rsidRPr="00C26378" w:rsidRDefault="006218AA" w:rsidP="005A62B2">
            <w:pPr>
              <w:pStyle w:val="a4"/>
              <w:spacing w:line="240" w:lineRule="auto"/>
              <w:ind w:firstLineChars="0" w:firstLine="0"/>
              <w:jc w:val="left"/>
              <w:outlineLvl w:val="2"/>
              <w:rPr>
                <w:rFonts w:hAnsi="Times New Roman"/>
                <w:sz w:val="21"/>
                <w:szCs w:val="21"/>
              </w:rPr>
            </w:pPr>
            <w:r w:rsidRPr="00C26378">
              <w:rPr>
                <w:rFonts w:hint="eastAsia"/>
                <w:sz w:val="21"/>
                <w:szCs w:val="21"/>
              </w:rPr>
              <w:t>热爱社会主义祖国，拥护中国共产党的领导，具有为国家富强、民族振兴而奋斗的理想、事业心和责任感。</w:t>
            </w:r>
          </w:p>
        </w:tc>
        <w:tc>
          <w:tcPr>
            <w:tcW w:w="2693" w:type="dxa"/>
            <w:vAlign w:val="center"/>
          </w:tcPr>
          <w:p w:rsidR="006218AA" w:rsidRPr="00C17D81" w:rsidRDefault="00C17D81" w:rsidP="005A62B2">
            <w:pPr>
              <w:pStyle w:val="a4"/>
              <w:spacing w:line="240" w:lineRule="auto"/>
              <w:ind w:firstLineChars="0" w:firstLine="0"/>
              <w:jc w:val="left"/>
              <w:outlineLvl w:val="2"/>
              <w:rPr>
                <w:sz w:val="21"/>
                <w:szCs w:val="21"/>
              </w:rPr>
            </w:pPr>
            <w:r w:rsidRPr="00C17D81">
              <w:rPr>
                <w:rFonts w:hint="eastAsia"/>
                <w:sz w:val="21"/>
                <w:szCs w:val="21"/>
              </w:rPr>
              <w:t>毛泽东思想和中国特色社会主义理论体系概论</w:t>
            </w:r>
            <w:r>
              <w:rPr>
                <w:rFonts w:hint="eastAsia"/>
                <w:sz w:val="21"/>
                <w:szCs w:val="21"/>
              </w:rPr>
              <w:t>(</w:t>
            </w:r>
            <w:r w:rsidRPr="00C17D81">
              <w:rPr>
                <w:rFonts w:hint="eastAsia"/>
                <w:sz w:val="21"/>
                <w:szCs w:val="21"/>
              </w:rPr>
              <w:t>1</w:t>
            </w:r>
            <w:r>
              <w:rPr>
                <w:rFonts w:hint="eastAsia"/>
                <w:sz w:val="21"/>
                <w:szCs w:val="21"/>
              </w:rPr>
              <w:t>)</w:t>
            </w:r>
            <w:r w:rsidR="006218AA" w:rsidRPr="00C17D81">
              <w:rPr>
                <w:rFonts w:hint="eastAsia"/>
                <w:sz w:val="21"/>
                <w:szCs w:val="21"/>
              </w:rPr>
              <w:t>、</w:t>
            </w:r>
            <w:r w:rsidRPr="00C17D81">
              <w:rPr>
                <w:rFonts w:hint="eastAsia"/>
                <w:sz w:val="21"/>
                <w:szCs w:val="21"/>
              </w:rPr>
              <w:t>思想道德修养与法律基础</w:t>
            </w:r>
            <w:r>
              <w:rPr>
                <w:rFonts w:hint="eastAsia"/>
                <w:sz w:val="21"/>
                <w:szCs w:val="21"/>
              </w:rPr>
              <w:t>(</w:t>
            </w:r>
            <w:r w:rsidRPr="00C17D81">
              <w:rPr>
                <w:rFonts w:hint="eastAsia"/>
                <w:sz w:val="21"/>
                <w:szCs w:val="21"/>
              </w:rPr>
              <w:t>1</w:t>
            </w:r>
            <w:r>
              <w:rPr>
                <w:rFonts w:hint="eastAsia"/>
                <w:sz w:val="21"/>
                <w:szCs w:val="21"/>
              </w:rPr>
              <w:t>)</w:t>
            </w:r>
            <w:r w:rsidR="006218AA" w:rsidRPr="00C17D81">
              <w:rPr>
                <w:rFonts w:hint="eastAsia"/>
                <w:sz w:val="21"/>
                <w:szCs w:val="21"/>
              </w:rPr>
              <w:t>等</w:t>
            </w:r>
          </w:p>
        </w:tc>
      </w:tr>
      <w:tr w:rsidR="006218AA" w:rsidRPr="00C26378" w:rsidTr="003E4610">
        <w:trPr>
          <w:trHeight w:val="521"/>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2</w:t>
            </w:r>
          </w:p>
        </w:tc>
        <w:tc>
          <w:tcPr>
            <w:tcW w:w="5919" w:type="dxa"/>
            <w:vAlign w:val="center"/>
          </w:tcPr>
          <w:p w:rsidR="006218AA" w:rsidRPr="00C26378" w:rsidRDefault="006218AA" w:rsidP="005A62B2">
            <w:pPr>
              <w:pStyle w:val="a4"/>
              <w:spacing w:line="240" w:lineRule="auto"/>
              <w:ind w:firstLineChars="0" w:firstLine="0"/>
              <w:jc w:val="left"/>
              <w:outlineLvl w:val="2"/>
              <w:rPr>
                <w:szCs w:val="21"/>
              </w:rPr>
            </w:pPr>
            <w:r w:rsidRPr="00C26378">
              <w:rPr>
                <w:rFonts w:hint="eastAsia"/>
                <w:sz w:val="21"/>
                <w:szCs w:val="21"/>
              </w:rPr>
              <w:t>初步掌握一门外语，能够使用外语进行简单交流并能读懂简单的外文资料。</w:t>
            </w:r>
          </w:p>
        </w:tc>
        <w:tc>
          <w:tcPr>
            <w:tcW w:w="2693" w:type="dxa"/>
            <w:vAlign w:val="center"/>
          </w:tcPr>
          <w:p w:rsidR="006218AA" w:rsidRPr="00C26378" w:rsidRDefault="006218AA" w:rsidP="005A62B2">
            <w:pPr>
              <w:pStyle w:val="a4"/>
              <w:spacing w:line="240" w:lineRule="auto"/>
              <w:ind w:firstLineChars="0" w:firstLine="0"/>
              <w:jc w:val="left"/>
              <w:outlineLvl w:val="2"/>
              <w:rPr>
                <w:sz w:val="21"/>
                <w:szCs w:val="21"/>
              </w:rPr>
            </w:pPr>
            <w:r w:rsidRPr="00C26378">
              <w:rPr>
                <w:rFonts w:hint="eastAsia"/>
                <w:sz w:val="21"/>
                <w:szCs w:val="21"/>
              </w:rPr>
              <w:t>实用英语等</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3</w:t>
            </w:r>
          </w:p>
        </w:tc>
        <w:tc>
          <w:tcPr>
            <w:tcW w:w="5919" w:type="dxa"/>
            <w:vAlign w:val="center"/>
          </w:tcPr>
          <w:p w:rsidR="006218AA" w:rsidRPr="00C26378" w:rsidRDefault="006218AA" w:rsidP="005A62B2">
            <w:pPr>
              <w:spacing w:line="360" w:lineRule="auto"/>
              <w:jc w:val="left"/>
              <w:rPr>
                <w:rFonts w:ascii="仿宋_GB2312" w:eastAsia="仿宋_GB2312" w:hAnsi="Calibri"/>
                <w:szCs w:val="21"/>
              </w:rPr>
            </w:pPr>
            <w:r w:rsidRPr="00C26378">
              <w:rPr>
                <w:rFonts w:ascii="仿宋_GB2312" w:eastAsia="仿宋_GB2312" w:hAnsi="Calibri" w:hint="eastAsia"/>
                <w:szCs w:val="21"/>
              </w:rPr>
              <w:t>具有较强的现代信息技术应用能力，提高现代信息技术素养。</w:t>
            </w:r>
          </w:p>
        </w:tc>
        <w:tc>
          <w:tcPr>
            <w:tcW w:w="2693" w:type="dxa"/>
            <w:vAlign w:val="center"/>
          </w:tcPr>
          <w:p w:rsidR="006218AA" w:rsidRPr="00C26378" w:rsidRDefault="006218AA" w:rsidP="005A62B2">
            <w:pPr>
              <w:pStyle w:val="a4"/>
              <w:spacing w:line="240" w:lineRule="auto"/>
              <w:ind w:firstLineChars="0" w:firstLine="0"/>
              <w:jc w:val="left"/>
              <w:outlineLvl w:val="2"/>
              <w:rPr>
                <w:sz w:val="21"/>
                <w:szCs w:val="21"/>
              </w:rPr>
            </w:pPr>
            <w:r w:rsidRPr="00C26378">
              <w:rPr>
                <w:rFonts w:hint="eastAsia"/>
                <w:sz w:val="21"/>
                <w:szCs w:val="21"/>
              </w:rPr>
              <w:t>大学信息技术应用基础等</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sz w:val="21"/>
                <w:szCs w:val="21"/>
              </w:rPr>
            </w:pPr>
            <w:r w:rsidRPr="00C26378">
              <w:rPr>
                <w:rFonts w:hint="eastAsia"/>
                <w:sz w:val="21"/>
                <w:szCs w:val="21"/>
              </w:rPr>
              <w:t>4</w:t>
            </w:r>
          </w:p>
        </w:tc>
        <w:tc>
          <w:tcPr>
            <w:tcW w:w="5919" w:type="dxa"/>
            <w:vAlign w:val="center"/>
          </w:tcPr>
          <w:p w:rsidR="006218AA" w:rsidRPr="00C26378" w:rsidRDefault="006218AA" w:rsidP="005A62B2">
            <w:pPr>
              <w:pStyle w:val="a4"/>
              <w:spacing w:line="240" w:lineRule="auto"/>
              <w:ind w:firstLineChars="0" w:firstLine="0"/>
              <w:jc w:val="left"/>
              <w:outlineLvl w:val="2"/>
              <w:rPr>
                <w:sz w:val="21"/>
                <w:szCs w:val="21"/>
              </w:rPr>
            </w:pPr>
            <w:r w:rsidRPr="00C26378">
              <w:rPr>
                <w:rFonts w:hint="eastAsia"/>
                <w:sz w:val="21"/>
                <w:szCs w:val="21"/>
              </w:rPr>
              <w:t>具备一定的自我管理能力、表达能力和人际交往能力。</w:t>
            </w:r>
          </w:p>
        </w:tc>
        <w:tc>
          <w:tcPr>
            <w:tcW w:w="2693" w:type="dxa"/>
            <w:vAlign w:val="center"/>
          </w:tcPr>
          <w:p w:rsidR="006218AA" w:rsidRPr="00C26378" w:rsidRDefault="006218AA" w:rsidP="005A62B2">
            <w:pPr>
              <w:pStyle w:val="a4"/>
              <w:spacing w:line="240" w:lineRule="auto"/>
              <w:ind w:firstLineChars="0" w:firstLine="0"/>
              <w:jc w:val="left"/>
              <w:outlineLvl w:val="2"/>
              <w:rPr>
                <w:sz w:val="21"/>
                <w:szCs w:val="21"/>
              </w:rPr>
            </w:pPr>
            <w:r w:rsidRPr="00C26378">
              <w:rPr>
                <w:rFonts w:hint="eastAsia"/>
                <w:sz w:val="21"/>
                <w:szCs w:val="21"/>
              </w:rPr>
              <w:t>大学生心理健康教育等</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5</w:t>
            </w:r>
          </w:p>
        </w:tc>
        <w:tc>
          <w:tcPr>
            <w:tcW w:w="5919" w:type="dxa"/>
            <w:vAlign w:val="center"/>
          </w:tcPr>
          <w:p w:rsidR="006218AA" w:rsidRPr="00C26378" w:rsidRDefault="006218AA" w:rsidP="005A62B2">
            <w:pPr>
              <w:pStyle w:val="a4"/>
              <w:spacing w:line="240" w:lineRule="auto"/>
              <w:ind w:firstLineChars="0" w:firstLine="0"/>
              <w:jc w:val="left"/>
              <w:outlineLvl w:val="2"/>
              <w:rPr>
                <w:sz w:val="21"/>
                <w:szCs w:val="21"/>
              </w:rPr>
            </w:pPr>
            <w:r w:rsidRPr="00C26378">
              <w:rPr>
                <w:rFonts w:hint="eastAsia"/>
                <w:sz w:val="21"/>
                <w:szCs w:val="21"/>
              </w:rPr>
              <w:t>具备一定的法律基础常识，具有依法办事的思维。</w:t>
            </w:r>
          </w:p>
        </w:tc>
        <w:tc>
          <w:tcPr>
            <w:tcW w:w="2693" w:type="dxa"/>
            <w:vAlign w:val="center"/>
          </w:tcPr>
          <w:p w:rsidR="006218AA" w:rsidRPr="00C26378" w:rsidRDefault="00C17D81" w:rsidP="005A62B2">
            <w:pPr>
              <w:pStyle w:val="a4"/>
              <w:spacing w:line="240" w:lineRule="auto"/>
              <w:ind w:firstLineChars="0" w:firstLine="0"/>
              <w:jc w:val="left"/>
              <w:outlineLvl w:val="2"/>
              <w:rPr>
                <w:sz w:val="21"/>
                <w:szCs w:val="21"/>
              </w:rPr>
            </w:pPr>
            <w:r w:rsidRPr="00C17D81">
              <w:rPr>
                <w:rFonts w:hint="eastAsia"/>
                <w:sz w:val="21"/>
                <w:szCs w:val="21"/>
              </w:rPr>
              <w:t>思想道德修养与法律基础</w:t>
            </w:r>
            <w:r>
              <w:rPr>
                <w:rFonts w:hint="eastAsia"/>
                <w:sz w:val="21"/>
                <w:szCs w:val="21"/>
              </w:rPr>
              <w:t>(</w:t>
            </w:r>
            <w:r w:rsidRPr="00C17D81">
              <w:rPr>
                <w:rFonts w:hint="eastAsia"/>
                <w:sz w:val="21"/>
                <w:szCs w:val="21"/>
              </w:rPr>
              <w:t>1</w:t>
            </w:r>
            <w:r>
              <w:rPr>
                <w:rFonts w:hint="eastAsia"/>
                <w:sz w:val="21"/>
                <w:szCs w:val="21"/>
              </w:rPr>
              <w:t>)</w:t>
            </w:r>
            <w:r w:rsidR="006218AA" w:rsidRPr="00C26378">
              <w:rPr>
                <w:rFonts w:hint="eastAsia"/>
                <w:sz w:val="21"/>
                <w:szCs w:val="21"/>
              </w:rPr>
              <w:t>等</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6</w:t>
            </w:r>
          </w:p>
        </w:tc>
        <w:tc>
          <w:tcPr>
            <w:tcW w:w="5919" w:type="dxa"/>
            <w:vAlign w:val="center"/>
          </w:tcPr>
          <w:p w:rsidR="006218AA" w:rsidRPr="00C26378" w:rsidRDefault="006218AA" w:rsidP="005A62B2">
            <w:pPr>
              <w:pStyle w:val="a4"/>
              <w:spacing w:line="240" w:lineRule="auto"/>
              <w:ind w:firstLineChars="0" w:firstLine="0"/>
              <w:jc w:val="left"/>
              <w:outlineLvl w:val="2"/>
              <w:rPr>
                <w:rFonts w:hAnsi="Times New Roman"/>
                <w:sz w:val="21"/>
                <w:szCs w:val="21"/>
              </w:rPr>
            </w:pPr>
            <w:r w:rsidRPr="00C26378">
              <w:rPr>
                <w:rFonts w:hAnsi="Times New Roman" w:hint="eastAsia"/>
                <w:sz w:val="21"/>
                <w:szCs w:val="21"/>
              </w:rPr>
              <w:t>对美学有基本的了解</w:t>
            </w:r>
          </w:p>
        </w:tc>
        <w:tc>
          <w:tcPr>
            <w:tcW w:w="2693" w:type="dxa"/>
            <w:vAlign w:val="center"/>
          </w:tcPr>
          <w:p w:rsidR="006218AA" w:rsidRPr="00C17D81" w:rsidRDefault="006218AA" w:rsidP="005A62B2">
            <w:pPr>
              <w:pStyle w:val="a4"/>
              <w:spacing w:line="240" w:lineRule="auto"/>
              <w:ind w:firstLineChars="0" w:firstLine="0"/>
              <w:jc w:val="center"/>
              <w:outlineLvl w:val="2"/>
              <w:rPr>
                <w:sz w:val="21"/>
                <w:szCs w:val="21"/>
              </w:rPr>
            </w:pPr>
            <w:r w:rsidRPr="00C17D81">
              <w:rPr>
                <w:sz w:val="21"/>
                <w:szCs w:val="21"/>
              </w:rPr>
              <w:t>素描与色彩</w:t>
            </w:r>
            <w:r w:rsidRPr="00C17D81">
              <w:rPr>
                <w:rFonts w:hint="eastAsia"/>
                <w:sz w:val="21"/>
                <w:szCs w:val="21"/>
              </w:rPr>
              <w:t>、</w:t>
            </w:r>
            <w:r w:rsidRPr="00C17D81">
              <w:rPr>
                <w:sz w:val="21"/>
                <w:szCs w:val="21"/>
              </w:rPr>
              <w:t>设计美学等</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7</w:t>
            </w:r>
          </w:p>
        </w:tc>
        <w:tc>
          <w:tcPr>
            <w:tcW w:w="5919" w:type="dxa"/>
            <w:vAlign w:val="center"/>
          </w:tcPr>
          <w:p w:rsidR="006218AA" w:rsidRPr="00C26378" w:rsidRDefault="006218AA" w:rsidP="005A62B2">
            <w:pPr>
              <w:pStyle w:val="a4"/>
              <w:spacing w:line="240" w:lineRule="auto"/>
              <w:ind w:firstLineChars="0" w:firstLine="0"/>
              <w:jc w:val="left"/>
              <w:outlineLvl w:val="2"/>
              <w:rPr>
                <w:rFonts w:hAnsi="Times New Roman"/>
                <w:sz w:val="21"/>
                <w:szCs w:val="21"/>
              </w:rPr>
            </w:pPr>
            <w:r w:rsidRPr="00C26378">
              <w:rPr>
                <w:rFonts w:hAnsi="Times New Roman" w:hint="eastAsia"/>
                <w:sz w:val="21"/>
                <w:szCs w:val="21"/>
              </w:rPr>
              <w:t>动漫设计相关知识具有基本了解。</w:t>
            </w:r>
          </w:p>
        </w:tc>
        <w:tc>
          <w:tcPr>
            <w:tcW w:w="2693" w:type="dxa"/>
            <w:vAlign w:val="center"/>
          </w:tcPr>
          <w:p w:rsidR="006218AA" w:rsidRPr="00C17D81" w:rsidRDefault="006218AA" w:rsidP="005A62B2">
            <w:pPr>
              <w:pStyle w:val="a4"/>
              <w:spacing w:line="240" w:lineRule="auto"/>
              <w:ind w:firstLineChars="0" w:firstLine="0"/>
              <w:jc w:val="center"/>
              <w:outlineLvl w:val="2"/>
              <w:rPr>
                <w:sz w:val="21"/>
                <w:szCs w:val="21"/>
              </w:rPr>
            </w:pPr>
            <w:r w:rsidRPr="00C17D81">
              <w:rPr>
                <w:sz w:val="21"/>
                <w:szCs w:val="21"/>
              </w:rPr>
              <w:t>动画概论</w:t>
            </w:r>
            <w:r w:rsidRPr="00C17D81">
              <w:rPr>
                <w:rFonts w:hint="eastAsia"/>
                <w:sz w:val="21"/>
                <w:szCs w:val="21"/>
              </w:rPr>
              <w:t>、</w:t>
            </w:r>
            <w:r w:rsidRPr="00C17D81">
              <w:rPr>
                <w:sz w:val="21"/>
                <w:szCs w:val="21"/>
              </w:rPr>
              <w:t>动画设计基础等</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8</w:t>
            </w:r>
          </w:p>
        </w:tc>
        <w:tc>
          <w:tcPr>
            <w:tcW w:w="5919" w:type="dxa"/>
            <w:vAlign w:val="center"/>
          </w:tcPr>
          <w:p w:rsidR="006218AA" w:rsidRPr="00C26378" w:rsidRDefault="006218AA" w:rsidP="005A62B2">
            <w:pPr>
              <w:pStyle w:val="a4"/>
              <w:spacing w:line="240" w:lineRule="auto"/>
              <w:ind w:firstLineChars="0" w:firstLine="0"/>
              <w:jc w:val="left"/>
              <w:outlineLvl w:val="2"/>
              <w:rPr>
                <w:rFonts w:hAnsi="Times New Roman"/>
                <w:sz w:val="21"/>
                <w:szCs w:val="21"/>
              </w:rPr>
            </w:pPr>
            <w:r w:rsidRPr="00C26378">
              <w:rPr>
                <w:rFonts w:hAnsi="Times New Roman" w:hint="eastAsia"/>
                <w:sz w:val="21"/>
                <w:szCs w:val="21"/>
              </w:rPr>
              <w:t>具有基本的动漫制作能力，能够从事动漫、广告、影视等相关行业中的某一环节的技能。</w:t>
            </w:r>
          </w:p>
        </w:tc>
        <w:tc>
          <w:tcPr>
            <w:tcW w:w="2693"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sz w:val="21"/>
                <w:szCs w:val="21"/>
              </w:rPr>
              <w:t>数字平面</w:t>
            </w:r>
            <w:r w:rsidRPr="00C26378">
              <w:rPr>
                <w:rFonts w:hAnsi="Times New Roman" w:hint="eastAsia"/>
                <w:sz w:val="21"/>
                <w:szCs w:val="21"/>
              </w:rPr>
              <w:t>、</w:t>
            </w:r>
            <w:r w:rsidRPr="00C26378">
              <w:rPr>
                <w:rFonts w:hAnsi="Times New Roman"/>
                <w:sz w:val="21"/>
                <w:szCs w:val="21"/>
              </w:rPr>
              <w:t>二维动画制作</w:t>
            </w:r>
            <w:r w:rsidRPr="00C26378">
              <w:rPr>
                <w:rFonts w:hAnsi="Times New Roman" w:hint="eastAsia"/>
                <w:sz w:val="21"/>
                <w:szCs w:val="21"/>
              </w:rPr>
              <w:t>、</w:t>
            </w:r>
            <w:r w:rsidRPr="00C26378">
              <w:rPr>
                <w:rFonts w:hAnsi="Times New Roman"/>
                <w:sz w:val="21"/>
                <w:szCs w:val="21"/>
              </w:rPr>
              <w:t>三维动画设计</w:t>
            </w:r>
            <w:r w:rsidRPr="00C26378">
              <w:rPr>
                <w:rFonts w:hAnsi="Times New Roman" w:hint="eastAsia"/>
                <w:sz w:val="21"/>
                <w:szCs w:val="21"/>
              </w:rPr>
              <w:t>3D MAX</w:t>
            </w:r>
            <w:r w:rsidRPr="00C26378">
              <w:rPr>
                <w:rFonts w:hAnsi="Times New Roman"/>
                <w:sz w:val="21"/>
                <w:szCs w:val="21"/>
              </w:rPr>
              <w:t>等</w:t>
            </w:r>
            <w:r w:rsidRPr="00C26378">
              <w:rPr>
                <w:rFonts w:hAnsi="Times New Roman" w:hint="eastAsia"/>
                <w:sz w:val="21"/>
                <w:szCs w:val="21"/>
              </w:rPr>
              <w:t>。</w:t>
            </w:r>
          </w:p>
        </w:tc>
      </w:tr>
      <w:tr w:rsidR="006218AA" w:rsidRPr="00C26378" w:rsidTr="003E4610">
        <w:trPr>
          <w:jc w:val="center"/>
        </w:trPr>
        <w:tc>
          <w:tcPr>
            <w:tcW w:w="960"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hint="eastAsia"/>
                <w:sz w:val="21"/>
                <w:szCs w:val="21"/>
              </w:rPr>
              <w:t>9</w:t>
            </w:r>
          </w:p>
        </w:tc>
        <w:tc>
          <w:tcPr>
            <w:tcW w:w="5919" w:type="dxa"/>
            <w:vAlign w:val="center"/>
          </w:tcPr>
          <w:p w:rsidR="006218AA" w:rsidRPr="00C26378" w:rsidRDefault="006218AA" w:rsidP="005A62B2">
            <w:pPr>
              <w:pStyle w:val="a4"/>
              <w:spacing w:line="240" w:lineRule="auto"/>
              <w:ind w:firstLineChars="0" w:firstLine="0"/>
              <w:jc w:val="left"/>
              <w:outlineLvl w:val="2"/>
              <w:rPr>
                <w:rFonts w:hAnsi="Times New Roman"/>
                <w:sz w:val="21"/>
                <w:szCs w:val="21"/>
              </w:rPr>
            </w:pPr>
            <w:r w:rsidRPr="00C26378">
              <w:rPr>
                <w:rFonts w:hAnsi="Times New Roman" w:hint="eastAsia"/>
                <w:sz w:val="21"/>
                <w:szCs w:val="21"/>
              </w:rPr>
              <w:t>具有多媒体软件、多媒体编创、音频视频采集处理等多媒体综合设计能力</w:t>
            </w:r>
          </w:p>
        </w:tc>
        <w:tc>
          <w:tcPr>
            <w:tcW w:w="2693" w:type="dxa"/>
            <w:vAlign w:val="center"/>
          </w:tcPr>
          <w:p w:rsidR="006218AA" w:rsidRPr="00C26378" w:rsidRDefault="006218AA" w:rsidP="005A62B2">
            <w:pPr>
              <w:pStyle w:val="a4"/>
              <w:spacing w:line="240" w:lineRule="auto"/>
              <w:ind w:firstLineChars="0" w:firstLine="0"/>
              <w:jc w:val="center"/>
              <w:outlineLvl w:val="2"/>
              <w:rPr>
                <w:rFonts w:hAnsi="Times New Roman"/>
                <w:sz w:val="21"/>
                <w:szCs w:val="21"/>
              </w:rPr>
            </w:pPr>
            <w:r w:rsidRPr="00C26378">
              <w:rPr>
                <w:rFonts w:hAnsi="Times New Roman"/>
                <w:sz w:val="21"/>
                <w:szCs w:val="21"/>
              </w:rPr>
              <w:t>影视剪辑基础</w:t>
            </w:r>
            <w:r w:rsidRPr="00C26378">
              <w:rPr>
                <w:rFonts w:hAnsi="Times New Roman" w:hint="eastAsia"/>
                <w:sz w:val="21"/>
                <w:szCs w:val="21"/>
              </w:rPr>
              <w:t>、</w:t>
            </w:r>
            <w:r w:rsidRPr="00C26378">
              <w:rPr>
                <w:rFonts w:hAnsi="Times New Roman"/>
                <w:sz w:val="21"/>
                <w:szCs w:val="21"/>
              </w:rPr>
              <w:t>动画脚本编辑与写作等</w:t>
            </w:r>
          </w:p>
        </w:tc>
      </w:tr>
    </w:tbl>
    <w:p w:rsidR="006218AA" w:rsidRPr="00C26378" w:rsidRDefault="00E44504" w:rsidP="00C17D81">
      <w:pPr>
        <w:spacing w:beforeLines="50" w:afterLines="50" w:line="360" w:lineRule="auto"/>
        <w:ind w:firstLineChars="196" w:firstLine="551"/>
        <w:rPr>
          <w:rFonts w:ascii="仿宋_GB2312" w:eastAsia="仿宋_GB2312" w:hAnsi="宋体"/>
          <w:szCs w:val="21"/>
        </w:rPr>
      </w:pPr>
      <w:r>
        <w:rPr>
          <w:rFonts w:ascii="仿宋_GB2312" w:eastAsia="仿宋_GB2312" w:hint="eastAsia"/>
          <w:b/>
          <w:sz w:val="28"/>
          <w:szCs w:val="28"/>
        </w:rPr>
        <w:t>四</w:t>
      </w:r>
      <w:r w:rsidR="006218AA" w:rsidRPr="00C26378">
        <w:rPr>
          <w:rFonts w:ascii="仿宋_GB2312" w:eastAsia="仿宋_GB2312" w:hint="eastAsia"/>
          <w:b/>
          <w:sz w:val="28"/>
          <w:szCs w:val="28"/>
        </w:rPr>
        <w:t>、课程</w:t>
      </w:r>
      <w:r>
        <w:rPr>
          <w:rFonts w:ascii="仿宋_GB2312" w:eastAsia="仿宋_GB2312" w:hint="eastAsia"/>
          <w:b/>
          <w:sz w:val="28"/>
          <w:szCs w:val="28"/>
        </w:rPr>
        <w:t>设置</w:t>
      </w:r>
    </w:p>
    <w:p w:rsidR="006218AA" w:rsidRPr="00C26378" w:rsidRDefault="006218AA" w:rsidP="006218AA">
      <w:pPr>
        <w:spacing w:line="360" w:lineRule="auto"/>
        <w:ind w:firstLineChars="200" w:firstLine="480"/>
        <w:rPr>
          <w:rFonts w:ascii="仿宋_GB2312" w:eastAsia="仿宋_GB2312"/>
          <w:sz w:val="24"/>
        </w:rPr>
      </w:pPr>
      <w:r w:rsidRPr="00C26378">
        <w:rPr>
          <w:rFonts w:ascii="仿宋_GB2312" w:eastAsia="仿宋_GB2312" w:hint="eastAsia"/>
          <w:sz w:val="24"/>
        </w:rPr>
        <w:t>本专业课程共设置</w:t>
      </w:r>
      <w:r w:rsidRPr="00C26378">
        <w:rPr>
          <w:rFonts w:ascii="仿宋_GB2312" w:eastAsia="仿宋_GB2312"/>
          <w:sz w:val="24"/>
        </w:rPr>
        <w:t>5</w:t>
      </w:r>
      <w:r w:rsidRPr="00C26378">
        <w:rPr>
          <w:rFonts w:ascii="仿宋_GB2312" w:eastAsia="仿宋_GB2312" w:hint="eastAsia"/>
          <w:sz w:val="24"/>
        </w:rPr>
        <w:t>个模块，分别是公共基础课、职业基础课、职业技能课、职业延展课、综合实践。</w:t>
      </w:r>
    </w:p>
    <w:p w:rsidR="006218AA" w:rsidRPr="00C26378" w:rsidRDefault="006218AA" w:rsidP="006218AA">
      <w:pPr>
        <w:pStyle w:val="a4"/>
      </w:pPr>
    </w:p>
    <w:p w:rsidR="006218AA" w:rsidRPr="00C26378" w:rsidRDefault="00C17D81" w:rsidP="006218AA">
      <w:pPr>
        <w:spacing w:line="360" w:lineRule="auto"/>
        <w:ind w:firstLineChars="200" w:firstLine="480"/>
        <w:rPr>
          <w:rFonts w:ascii="仿宋_GB2312" w:eastAsia="仿宋_GB2312"/>
          <w:sz w:val="24"/>
        </w:rPr>
      </w:pPr>
      <w:r>
        <w:rPr>
          <w:rFonts w:ascii="仿宋_GB2312" w:eastAsia="仿宋_GB2312" w:hint="eastAsia"/>
          <w:sz w:val="24"/>
        </w:rPr>
        <w:t>(</w:t>
      </w:r>
      <w:r w:rsidR="006218AA" w:rsidRPr="00C26378">
        <w:rPr>
          <w:rFonts w:ascii="仿宋_GB2312" w:eastAsia="仿宋_GB2312" w:hint="eastAsia"/>
          <w:sz w:val="24"/>
        </w:rPr>
        <w:t>一</w:t>
      </w:r>
      <w:r>
        <w:rPr>
          <w:rFonts w:ascii="仿宋_GB2312" w:eastAsia="仿宋_GB2312" w:hint="eastAsia"/>
          <w:sz w:val="24"/>
        </w:rPr>
        <w:t>)</w:t>
      </w:r>
      <w:r w:rsidR="006218AA">
        <w:rPr>
          <w:rFonts w:ascii="仿宋_GB2312" w:eastAsia="仿宋_GB2312" w:hint="eastAsia"/>
          <w:sz w:val="24"/>
        </w:rPr>
        <w:t>公共基础</w:t>
      </w:r>
      <w:r w:rsidR="006218AA" w:rsidRPr="00C26378">
        <w:rPr>
          <w:rFonts w:ascii="仿宋_GB2312" w:eastAsia="仿宋_GB2312" w:hint="eastAsia"/>
          <w:sz w:val="24"/>
        </w:rPr>
        <w:t>课</w:t>
      </w:r>
    </w:p>
    <w:p w:rsidR="006218AA" w:rsidRPr="00500E9A" w:rsidRDefault="006218AA" w:rsidP="00500E9A">
      <w:pPr>
        <w:spacing w:line="360" w:lineRule="auto"/>
        <w:ind w:firstLineChars="200" w:firstLine="480"/>
        <w:rPr>
          <w:rFonts w:ascii="仿宋_GB2312" w:eastAsia="仿宋_GB2312" w:hAnsi="Calibri"/>
          <w:sz w:val="24"/>
        </w:rPr>
      </w:pPr>
      <w:r w:rsidRPr="00500E9A">
        <w:rPr>
          <w:rFonts w:ascii="仿宋_GB2312" w:eastAsia="仿宋_GB2312" w:hAnsi="Calibri" w:hint="eastAsia"/>
          <w:sz w:val="24"/>
        </w:rPr>
        <w:t>该模块最低毕业学分为</w:t>
      </w:r>
      <w:r w:rsidRPr="00500E9A">
        <w:rPr>
          <w:rFonts w:ascii="仿宋_GB2312" w:eastAsia="仿宋_GB2312" w:hAnsi="Calibri"/>
          <w:sz w:val="24"/>
        </w:rPr>
        <w:t>1</w:t>
      </w:r>
      <w:r w:rsidR="00E17213" w:rsidRPr="00500E9A">
        <w:rPr>
          <w:rFonts w:ascii="仿宋_GB2312" w:eastAsia="仿宋_GB2312" w:hAnsi="Calibri" w:hint="eastAsia"/>
          <w:sz w:val="24"/>
        </w:rPr>
        <w:t>5</w:t>
      </w:r>
      <w:r w:rsidRPr="00500E9A">
        <w:rPr>
          <w:rFonts w:ascii="仿宋_GB2312" w:eastAsia="仿宋_GB2312" w:hAnsi="Calibri" w:hint="eastAsia"/>
          <w:sz w:val="24"/>
        </w:rPr>
        <w:t>学分。</w:t>
      </w:r>
    </w:p>
    <w:p w:rsidR="006218AA" w:rsidRPr="00C26378" w:rsidRDefault="00E44504" w:rsidP="00500E9A">
      <w:pPr>
        <w:spacing w:line="360" w:lineRule="auto"/>
        <w:ind w:firstLineChars="200" w:firstLine="480"/>
      </w:pPr>
      <w:r w:rsidRPr="00500E9A">
        <w:rPr>
          <w:rFonts w:ascii="仿宋_GB2312" w:eastAsia="仿宋_GB2312" w:hAnsi="Calibri" w:hint="eastAsia"/>
          <w:sz w:val="24"/>
        </w:rPr>
        <w:t>必修课：</w:t>
      </w:r>
      <w:r w:rsidR="006218AA" w:rsidRPr="00500E9A">
        <w:rPr>
          <w:rFonts w:ascii="仿宋_GB2312" w:eastAsia="仿宋_GB2312" w:hAnsi="Calibri" w:hint="eastAsia"/>
          <w:sz w:val="24"/>
        </w:rPr>
        <w:t>大学信息技术应用基础</w:t>
      </w:r>
      <w:r w:rsidRPr="00500E9A">
        <w:rPr>
          <w:rFonts w:ascii="仿宋_GB2312" w:eastAsia="仿宋_GB2312" w:hAnsi="Calibri" w:hint="eastAsia"/>
          <w:sz w:val="24"/>
        </w:rPr>
        <w:t>、</w:t>
      </w:r>
      <w:r w:rsidR="008C57A3" w:rsidRPr="00500E9A">
        <w:rPr>
          <w:rFonts w:ascii="仿宋_GB2312" w:eastAsia="仿宋_GB2312" w:hAnsi="Calibri" w:hint="eastAsia"/>
          <w:sz w:val="24"/>
        </w:rPr>
        <w:t>毛泽东思想和中国特色社会主义理论体系概论</w:t>
      </w:r>
      <w:r w:rsidR="00C17D81">
        <w:rPr>
          <w:rFonts w:ascii="仿宋_GB2312" w:eastAsia="仿宋_GB2312" w:hAnsi="Calibri" w:hint="eastAsia"/>
          <w:sz w:val="24"/>
        </w:rPr>
        <w:t>(</w:t>
      </w:r>
      <w:r w:rsidR="008C57A3" w:rsidRPr="00500E9A">
        <w:rPr>
          <w:rFonts w:ascii="仿宋_GB2312" w:eastAsia="仿宋_GB2312" w:hAnsi="Calibri" w:hint="eastAsia"/>
          <w:sz w:val="24"/>
        </w:rPr>
        <w:t>1</w:t>
      </w:r>
      <w:r w:rsidR="00C17D81">
        <w:rPr>
          <w:rFonts w:ascii="仿宋_GB2312" w:eastAsia="仿宋_GB2312" w:hAnsi="Calibri" w:hint="eastAsia"/>
          <w:sz w:val="24"/>
        </w:rPr>
        <w:t>)</w:t>
      </w:r>
      <w:r w:rsidRPr="00500E9A">
        <w:rPr>
          <w:rFonts w:ascii="仿宋_GB2312" w:eastAsia="仿宋_GB2312" w:hAnsi="Calibri" w:hint="eastAsia"/>
          <w:sz w:val="24"/>
        </w:rPr>
        <w:t>、</w:t>
      </w:r>
      <w:r w:rsidRPr="00C26378">
        <w:rPr>
          <w:rFonts w:ascii="仿宋_GB2312" w:eastAsia="仿宋_GB2312" w:hAnsi="Calibri" w:hint="eastAsia"/>
          <w:sz w:val="24"/>
        </w:rPr>
        <w:t>体育</w:t>
      </w:r>
      <w:r w:rsidR="00C17D81">
        <w:rPr>
          <w:rFonts w:ascii="仿宋_GB2312" w:eastAsia="仿宋_GB2312" w:hAnsi="Calibri" w:hint="eastAsia"/>
          <w:sz w:val="24"/>
        </w:rPr>
        <w:t>(</w:t>
      </w:r>
      <w:r w:rsidRPr="00C26378">
        <w:rPr>
          <w:rFonts w:ascii="仿宋_GB2312" w:eastAsia="仿宋_GB2312" w:hAnsi="Calibri" w:hint="eastAsia"/>
          <w:sz w:val="24"/>
        </w:rPr>
        <w:t>1</w:t>
      </w:r>
      <w:r w:rsidR="00C17D81">
        <w:rPr>
          <w:rFonts w:ascii="仿宋_GB2312" w:eastAsia="仿宋_GB2312" w:hAnsi="Calibri" w:hint="eastAsia"/>
          <w:sz w:val="24"/>
        </w:rPr>
        <w:t>)</w:t>
      </w:r>
      <w:r w:rsidRPr="00C26378">
        <w:rPr>
          <w:rFonts w:ascii="仿宋_GB2312" w:eastAsia="仿宋_GB2312" w:hAnsi="Calibri" w:hint="eastAsia"/>
          <w:sz w:val="24"/>
        </w:rPr>
        <w:t>、体育</w:t>
      </w:r>
      <w:r w:rsidR="00C17D81">
        <w:rPr>
          <w:rFonts w:ascii="仿宋_GB2312" w:eastAsia="仿宋_GB2312" w:hAnsi="Calibri" w:hint="eastAsia"/>
          <w:sz w:val="24"/>
        </w:rPr>
        <w:t>(</w:t>
      </w:r>
      <w:r w:rsidRPr="00C26378">
        <w:rPr>
          <w:rFonts w:ascii="仿宋_GB2312" w:eastAsia="仿宋_GB2312" w:hAnsi="Calibri" w:hint="eastAsia"/>
          <w:sz w:val="24"/>
        </w:rPr>
        <w:t>2</w:t>
      </w:r>
      <w:r w:rsidR="00C17D81">
        <w:rPr>
          <w:rFonts w:ascii="仿宋_GB2312" w:eastAsia="仿宋_GB2312" w:hAnsi="Calibri" w:hint="eastAsia"/>
          <w:sz w:val="24"/>
        </w:rPr>
        <w:t>)</w:t>
      </w:r>
      <w:r w:rsidRPr="00C26378">
        <w:rPr>
          <w:rFonts w:ascii="仿宋_GB2312" w:eastAsia="仿宋_GB2312" w:hAnsi="Calibri" w:hint="eastAsia"/>
          <w:sz w:val="24"/>
        </w:rPr>
        <w:t>、体育</w:t>
      </w:r>
      <w:r w:rsidR="00C17D81">
        <w:rPr>
          <w:rFonts w:ascii="仿宋_GB2312" w:eastAsia="仿宋_GB2312" w:hAnsi="Calibri" w:hint="eastAsia"/>
          <w:sz w:val="24"/>
        </w:rPr>
        <w:t>(</w:t>
      </w:r>
      <w:r w:rsidRPr="00C26378">
        <w:rPr>
          <w:rFonts w:ascii="仿宋_GB2312" w:eastAsia="仿宋_GB2312" w:hAnsi="Calibri" w:hint="eastAsia"/>
          <w:sz w:val="24"/>
        </w:rPr>
        <w:t>3</w:t>
      </w:r>
      <w:r w:rsidR="00C17D81">
        <w:rPr>
          <w:rFonts w:ascii="仿宋_GB2312" w:eastAsia="仿宋_GB2312" w:hAnsi="Calibri" w:hint="eastAsia"/>
          <w:sz w:val="24"/>
        </w:rPr>
        <w:t>)</w:t>
      </w:r>
      <w:r>
        <w:rPr>
          <w:rFonts w:ascii="仿宋_GB2312" w:eastAsia="仿宋_GB2312" w:hAnsi="Calibri" w:hint="eastAsia"/>
          <w:sz w:val="24"/>
        </w:rPr>
        <w:t>、</w:t>
      </w:r>
      <w:r w:rsidRPr="00C26378">
        <w:rPr>
          <w:rFonts w:ascii="仿宋_GB2312" w:eastAsia="仿宋_GB2312" w:hAnsi="Calibri" w:hint="eastAsia"/>
          <w:sz w:val="24"/>
        </w:rPr>
        <w:t>体育</w:t>
      </w:r>
      <w:r w:rsidR="00C17D81">
        <w:rPr>
          <w:rFonts w:ascii="仿宋_GB2312" w:eastAsia="仿宋_GB2312" w:hAnsi="Calibri" w:hint="eastAsia"/>
          <w:sz w:val="24"/>
        </w:rPr>
        <w:t>(</w:t>
      </w:r>
      <w:r w:rsidRPr="00C26378">
        <w:rPr>
          <w:rFonts w:ascii="仿宋_GB2312" w:eastAsia="仿宋_GB2312" w:hAnsi="Calibri" w:hint="eastAsia"/>
          <w:sz w:val="24"/>
        </w:rPr>
        <w:t>4</w:t>
      </w:r>
      <w:r w:rsidR="00C17D81">
        <w:rPr>
          <w:rFonts w:ascii="仿宋_GB2312" w:eastAsia="仿宋_GB2312" w:hAnsi="Calibri" w:hint="eastAsia"/>
          <w:sz w:val="24"/>
        </w:rPr>
        <w:t>)</w:t>
      </w:r>
      <w:r>
        <w:rPr>
          <w:rFonts w:ascii="仿宋_GB2312" w:eastAsia="仿宋_GB2312" w:hAnsi="Calibri" w:hint="eastAsia"/>
          <w:sz w:val="24"/>
        </w:rPr>
        <w:t>、思想道德修养与法律基础</w:t>
      </w:r>
      <w:r w:rsidR="00C17D81">
        <w:rPr>
          <w:rFonts w:ascii="仿宋_GB2312" w:eastAsia="仿宋_GB2312" w:hAnsi="Calibri" w:hint="eastAsia"/>
          <w:sz w:val="24"/>
        </w:rPr>
        <w:t>(</w:t>
      </w:r>
      <w:r w:rsidR="008C57A3">
        <w:rPr>
          <w:rFonts w:ascii="仿宋_GB2312" w:eastAsia="仿宋_GB2312" w:hAnsi="Calibri" w:hint="eastAsia"/>
          <w:sz w:val="24"/>
        </w:rPr>
        <w:t>1</w:t>
      </w:r>
      <w:bookmarkStart w:id="0" w:name="_GoBack"/>
      <w:bookmarkEnd w:id="0"/>
      <w:r w:rsidR="00C17D81">
        <w:rPr>
          <w:rFonts w:ascii="仿宋_GB2312" w:eastAsia="仿宋_GB2312" w:hAnsi="Calibri" w:hint="eastAsia"/>
          <w:sz w:val="24"/>
        </w:rPr>
        <w:t>)</w:t>
      </w:r>
      <w:r w:rsidR="00E17213">
        <w:rPr>
          <w:rFonts w:ascii="仿宋_GB2312" w:eastAsia="仿宋_GB2312" w:hAnsi="Calibri" w:hint="eastAsia"/>
          <w:sz w:val="24"/>
        </w:rPr>
        <w:t>。</w:t>
      </w:r>
    </w:p>
    <w:p w:rsidR="006218AA" w:rsidRPr="00C26378" w:rsidRDefault="00E44504" w:rsidP="006218AA">
      <w:pPr>
        <w:spacing w:line="360" w:lineRule="auto"/>
        <w:ind w:firstLineChars="200" w:firstLine="480"/>
        <w:rPr>
          <w:rFonts w:ascii="仿宋_GB2312" w:eastAsia="仿宋_GB2312" w:hAnsi="Calibri"/>
          <w:sz w:val="24"/>
        </w:rPr>
      </w:pPr>
      <w:r>
        <w:rPr>
          <w:rFonts w:ascii="仿宋_GB2312" w:eastAsia="仿宋_GB2312" w:hAnsi="Calibri" w:hint="eastAsia"/>
          <w:sz w:val="24"/>
        </w:rPr>
        <w:t>选修课：</w:t>
      </w:r>
      <w:r w:rsidR="006218AA" w:rsidRPr="00C26378">
        <w:rPr>
          <w:rFonts w:ascii="仿宋_GB2312" w:eastAsia="仿宋_GB2312" w:hAnsi="Calibri" w:hint="eastAsia"/>
          <w:sz w:val="24"/>
        </w:rPr>
        <w:t>实用英语</w:t>
      </w:r>
      <w:r w:rsidR="00C17D81">
        <w:rPr>
          <w:rFonts w:ascii="仿宋_GB2312" w:eastAsia="仿宋_GB2312" w:hAnsi="Calibri" w:hint="eastAsia"/>
          <w:sz w:val="24"/>
        </w:rPr>
        <w:t>(</w:t>
      </w:r>
      <w:r w:rsidR="006218AA" w:rsidRPr="00C26378">
        <w:rPr>
          <w:rFonts w:ascii="仿宋_GB2312" w:eastAsia="仿宋_GB2312" w:hAnsi="Calibri" w:hint="eastAsia"/>
          <w:sz w:val="24"/>
        </w:rPr>
        <w:t>上</w:t>
      </w:r>
      <w:r w:rsidR="00C17D81">
        <w:rPr>
          <w:rFonts w:ascii="仿宋_GB2312" w:eastAsia="仿宋_GB2312" w:hAnsi="Calibri" w:hint="eastAsia"/>
          <w:sz w:val="24"/>
        </w:rPr>
        <w:t>)</w:t>
      </w:r>
      <w:r>
        <w:rPr>
          <w:rFonts w:ascii="仿宋_GB2312" w:eastAsia="仿宋_GB2312" w:hAnsi="Calibri" w:hint="eastAsia"/>
          <w:sz w:val="24"/>
        </w:rPr>
        <w:t>、大学生人文素养基础、实用英语</w:t>
      </w:r>
      <w:r w:rsidR="00C17D81">
        <w:rPr>
          <w:rFonts w:ascii="仿宋_GB2312" w:eastAsia="仿宋_GB2312" w:hAnsi="Calibri" w:hint="eastAsia"/>
          <w:sz w:val="24"/>
        </w:rPr>
        <w:t>(</w:t>
      </w:r>
      <w:r>
        <w:rPr>
          <w:rFonts w:ascii="仿宋_GB2312" w:eastAsia="仿宋_GB2312" w:hAnsi="Calibri" w:hint="eastAsia"/>
          <w:sz w:val="24"/>
        </w:rPr>
        <w:t>下</w:t>
      </w:r>
      <w:r w:rsidR="00C17D81">
        <w:rPr>
          <w:rFonts w:ascii="仿宋_GB2312" w:eastAsia="仿宋_GB2312" w:hAnsi="Calibri" w:hint="eastAsia"/>
          <w:sz w:val="24"/>
        </w:rPr>
        <w:t>)</w:t>
      </w:r>
      <w:r>
        <w:rPr>
          <w:rFonts w:ascii="仿宋_GB2312" w:eastAsia="仿宋_GB2312" w:hAnsi="Calibri" w:hint="eastAsia"/>
          <w:sz w:val="24"/>
        </w:rPr>
        <w:t>、</w:t>
      </w:r>
      <w:r w:rsidR="006218AA" w:rsidRPr="00C26378">
        <w:rPr>
          <w:rFonts w:ascii="仿宋_GB2312" w:eastAsia="仿宋_GB2312" w:hAnsi="Calibri" w:hint="eastAsia"/>
          <w:sz w:val="24"/>
        </w:rPr>
        <w:t>实用写作</w:t>
      </w:r>
      <w:r>
        <w:rPr>
          <w:rFonts w:ascii="仿宋_GB2312" w:eastAsia="仿宋_GB2312" w:hAnsi="Calibri" w:hint="eastAsia"/>
          <w:sz w:val="24"/>
        </w:rPr>
        <w:t>、大学生心理健康教育</w:t>
      </w:r>
      <w:r w:rsidR="00E17213">
        <w:rPr>
          <w:rFonts w:ascii="仿宋_GB2312" w:eastAsia="仿宋_GB2312" w:hAnsi="Calibri" w:hint="eastAsia"/>
          <w:sz w:val="24"/>
        </w:rPr>
        <w:t>、形势与政策</w:t>
      </w:r>
      <w:r w:rsidR="00C17D81">
        <w:rPr>
          <w:rFonts w:ascii="仿宋_GB2312" w:eastAsia="仿宋_GB2312" w:hAnsi="Calibri" w:hint="eastAsia"/>
          <w:sz w:val="24"/>
        </w:rPr>
        <w:t>(</w:t>
      </w:r>
      <w:r w:rsidR="00E17213">
        <w:rPr>
          <w:rFonts w:ascii="仿宋_GB2312" w:eastAsia="仿宋_GB2312" w:hAnsi="Calibri" w:hint="eastAsia"/>
          <w:sz w:val="24"/>
        </w:rPr>
        <w:t>1</w:t>
      </w:r>
      <w:r w:rsidR="00C17D81">
        <w:rPr>
          <w:rFonts w:ascii="仿宋_GB2312" w:eastAsia="仿宋_GB2312" w:hAnsi="Calibri" w:hint="eastAsia"/>
          <w:sz w:val="24"/>
        </w:rPr>
        <w:t>)</w:t>
      </w:r>
      <w:r>
        <w:rPr>
          <w:rFonts w:ascii="仿宋_GB2312" w:eastAsia="仿宋_GB2312" w:hAnsi="Calibri" w:hint="eastAsia"/>
          <w:sz w:val="24"/>
        </w:rPr>
        <w:t>。</w:t>
      </w:r>
    </w:p>
    <w:p w:rsidR="006218AA" w:rsidRDefault="00C17D81" w:rsidP="006218AA">
      <w:pPr>
        <w:spacing w:line="360" w:lineRule="auto"/>
        <w:ind w:firstLineChars="200" w:firstLine="480"/>
        <w:rPr>
          <w:rFonts w:ascii="仿宋_GB2312" w:eastAsia="仿宋_GB2312"/>
          <w:sz w:val="24"/>
        </w:rPr>
      </w:pPr>
      <w:r>
        <w:rPr>
          <w:rFonts w:ascii="仿宋_GB2312" w:eastAsia="仿宋_GB2312" w:hint="eastAsia"/>
          <w:sz w:val="24"/>
        </w:rPr>
        <w:lastRenderedPageBreak/>
        <w:t>(</w:t>
      </w:r>
      <w:r w:rsidR="006218AA" w:rsidRPr="00C26378">
        <w:rPr>
          <w:rFonts w:ascii="仿宋_GB2312" w:eastAsia="仿宋_GB2312" w:hint="eastAsia"/>
          <w:sz w:val="24"/>
        </w:rPr>
        <w:t>二</w:t>
      </w:r>
      <w:r>
        <w:rPr>
          <w:rFonts w:ascii="仿宋_GB2312" w:eastAsia="仿宋_GB2312" w:hint="eastAsia"/>
          <w:sz w:val="24"/>
        </w:rPr>
        <w:t>)</w:t>
      </w:r>
      <w:r w:rsidR="006218AA" w:rsidRPr="00C26378">
        <w:rPr>
          <w:rFonts w:ascii="仿宋_GB2312" w:eastAsia="仿宋_GB2312" w:hint="eastAsia"/>
          <w:sz w:val="24"/>
        </w:rPr>
        <w:t>职业基础课</w:t>
      </w:r>
    </w:p>
    <w:p w:rsidR="006218AA" w:rsidRPr="009F710D" w:rsidRDefault="006218AA" w:rsidP="006218AA">
      <w:pPr>
        <w:spacing w:line="360" w:lineRule="auto"/>
        <w:ind w:firstLineChars="200" w:firstLine="480"/>
        <w:rPr>
          <w:rFonts w:ascii="仿宋_GB2312" w:eastAsia="仿宋_GB2312"/>
          <w:sz w:val="24"/>
        </w:rPr>
      </w:pPr>
      <w:r w:rsidRPr="00C26378">
        <w:rPr>
          <w:rFonts w:ascii="仿宋_GB2312" w:eastAsia="仿宋_GB2312" w:hint="eastAsia"/>
          <w:sz w:val="24"/>
        </w:rPr>
        <w:t>该模块</w:t>
      </w:r>
      <w:r>
        <w:rPr>
          <w:rFonts w:ascii="仿宋_GB2312" w:eastAsia="仿宋_GB2312" w:hint="eastAsia"/>
          <w:sz w:val="24"/>
        </w:rPr>
        <w:t>最低毕业</w:t>
      </w:r>
      <w:r w:rsidRPr="00C26378">
        <w:rPr>
          <w:rFonts w:ascii="仿宋_GB2312" w:eastAsia="仿宋_GB2312" w:hint="eastAsia"/>
          <w:sz w:val="24"/>
        </w:rPr>
        <w:t>学分为</w:t>
      </w:r>
      <w:r>
        <w:rPr>
          <w:rFonts w:ascii="仿宋_GB2312" w:eastAsia="仿宋_GB2312"/>
          <w:sz w:val="24"/>
        </w:rPr>
        <w:t>25</w:t>
      </w:r>
      <w:r w:rsidRPr="00C26378">
        <w:rPr>
          <w:rFonts w:ascii="仿宋_GB2312" w:eastAsia="仿宋_GB2312" w:hint="eastAsia"/>
          <w:sz w:val="24"/>
        </w:rPr>
        <w:t>学分。</w:t>
      </w:r>
    </w:p>
    <w:p w:rsidR="006218AA" w:rsidRPr="00C26378" w:rsidRDefault="00E44504" w:rsidP="006218AA">
      <w:pPr>
        <w:spacing w:line="360" w:lineRule="auto"/>
        <w:ind w:firstLineChars="200" w:firstLine="480"/>
        <w:rPr>
          <w:rFonts w:ascii="仿宋_GB2312" w:eastAsia="仿宋_GB2312"/>
          <w:sz w:val="24"/>
        </w:rPr>
      </w:pPr>
      <w:r>
        <w:rPr>
          <w:rFonts w:ascii="仿宋_GB2312" w:eastAsia="仿宋_GB2312" w:hint="eastAsia"/>
          <w:sz w:val="24"/>
        </w:rPr>
        <w:t>必修课：</w:t>
      </w:r>
      <w:r w:rsidR="006218AA" w:rsidRPr="00C26378">
        <w:rPr>
          <w:rFonts w:ascii="仿宋_GB2312" w:eastAsia="仿宋_GB2312" w:hint="eastAsia"/>
          <w:sz w:val="24"/>
        </w:rPr>
        <w:t>素描与色彩</w:t>
      </w:r>
      <w:r>
        <w:rPr>
          <w:rFonts w:ascii="仿宋_GB2312" w:eastAsia="仿宋_GB2312" w:hint="eastAsia"/>
          <w:sz w:val="24"/>
        </w:rPr>
        <w:t>、</w:t>
      </w:r>
      <w:r w:rsidRPr="00C26378">
        <w:rPr>
          <w:rFonts w:ascii="仿宋_GB2312" w:eastAsia="仿宋_GB2312" w:hAnsi="Calibri" w:hint="eastAsia"/>
          <w:sz w:val="24"/>
        </w:rPr>
        <w:t>动画概论</w:t>
      </w:r>
      <w:r>
        <w:rPr>
          <w:rFonts w:ascii="仿宋_GB2312" w:eastAsia="仿宋_GB2312" w:hAnsi="Calibri" w:hint="eastAsia"/>
          <w:sz w:val="24"/>
        </w:rPr>
        <w:t>、</w:t>
      </w:r>
      <w:r w:rsidRPr="00C26378">
        <w:rPr>
          <w:rFonts w:ascii="仿宋_GB2312" w:eastAsia="仿宋_GB2312" w:hAnsi="Calibri"/>
          <w:sz w:val="24"/>
        </w:rPr>
        <w:t>设计美学</w:t>
      </w:r>
      <w:r>
        <w:rPr>
          <w:rFonts w:ascii="仿宋_GB2312" w:eastAsia="仿宋_GB2312" w:hAnsi="Calibri" w:hint="eastAsia"/>
          <w:sz w:val="24"/>
        </w:rPr>
        <w:t>、</w:t>
      </w:r>
      <w:r w:rsidRPr="00C26378">
        <w:rPr>
          <w:rFonts w:ascii="仿宋_GB2312" w:eastAsia="仿宋_GB2312" w:hAnsi="Calibri" w:hint="eastAsia"/>
          <w:sz w:val="24"/>
        </w:rPr>
        <w:t>三维动画造型与场景设计</w:t>
      </w:r>
      <w:r>
        <w:rPr>
          <w:rFonts w:ascii="仿宋_GB2312" w:eastAsia="仿宋_GB2312" w:hAnsi="Calibri" w:hint="eastAsia"/>
          <w:sz w:val="24"/>
        </w:rPr>
        <w:t>、</w:t>
      </w:r>
      <w:r w:rsidRPr="00C26378">
        <w:rPr>
          <w:rFonts w:ascii="仿宋_GB2312" w:eastAsia="仿宋_GB2312" w:hAnsi="Calibri" w:hint="eastAsia"/>
          <w:sz w:val="24"/>
        </w:rPr>
        <w:t>二维动画制作</w:t>
      </w:r>
      <w:r>
        <w:rPr>
          <w:rFonts w:ascii="仿宋_GB2312" w:eastAsia="仿宋_GB2312" w:hAnsi="Calibri" w:hint="eastAsia"/>
          <w:sz w:val="24"/>
        </w:rPr>
        <w:t>、</w:t>
      </w:r>
      <w:r w:rsidRPr="00C26378">
        <w:rPr>
          <w:rFonts w:ascii="仿宋_GB2312" w:eastAsia="仿宋_GB2312" w:hAnsi="Calibri" w:hint="eastAsia"/>
          <w:sz w:val="24"/>
        </w:rPr>
        <w:t>设计色彩</w:t>
      </w:r>
      <w:r>
        <w:rPr>
          <w:rFonts w:ascii="仿宋_GB2312" w:eastAsia="仿宋_GB2312" w:hAnsi="Calibri" w:hint="eastAsia"/>
          <w:sz w:val="24"/>
        </w:rPr>
        <w:t>、</w:t>
      </w:r>
      <w:r w:rsidRPr="00C26378">
        <w:rPr>
          <w:rFonts w:ascii="仿宋_GB2312" w:eastAsia="仿宋_GB2312" w:hAnsi="Calibri" w:hint="eastAsia"/>
          <w:sz w:val="24"/>
        </w:rPr>
        <w:t>设计素描</w:t>
      </w:r>
      <w:r>
        <w:rPr>
          <w:rFonts w:ascii="仿宋_GB2312" w:eastAsia="仿宋_GB2312" w:hAnsi="Calibri" w:hint="eastAsia"/>
          <w:sz w:val="24"/>
        </w:rPr>
        <w:t>。</w:t>
      </w:r>
    </w:p>
    <w:p w:rsidR="006218AA" w:rsidRPr="00C26378" w:rsidRDefault="00E44504" w:rsidP="00E44504">
      <w:pPr>
        <w:spacing w:line="360" w:lineRule="auto"/>
        <w:ind w:firstLineChars="200" w:firstLine="480"/>
        <w:rPr>
          <w:rFonts w:ascii="仿宋_GB2312" w:eastAsia="仿宋_GB2312" w:hAnsi="Calibri"/>
          <w:sz w:val="24"/>
        </w:rPr>
      </w:pPr>
      <w:r>
        <w:rPr>
          <w:rFonts w:ascii="仿宋_GB2312" w:eastAsia="仿宋_GB2312" w:hAnsi="Calibri" w:hint="eastAsia"/>
          <w:sz w:val="24"/>
        </w:rPr>
        <w:t>选修课：</w:t>
      </w:r>
      <w:r w:rsidR="006218AA" w:rsidRPr="00C26378">
        <w:rPr>
          <w:rFonts w:ascii="仿宋_GB2312" w:eastAsia="仿宋_GB2312" w:hAnsi="Calibri" w:hint="eastAsia"/>
          <w:sz w:val="24"/>
        </w:rPr>
        <w:t>美学原理</w:t>
      </w:r>
      <w:r>
        <w:rPr>
          <w:rFonts w:ascii="仿宋_GB2312" w:eastAsia="仿宋_GB2312" w:hAnsi="Calibri" w:hint="eastAsia"/>
          <w:sz w:val="24"/>
        </w:rPr>
        <w:t>、</w:t>
      </w:r>
      <w:r w:rsidR="006218AA" w:rsidRPr="00C26378">
        <w:rPr>
          <w:rFonts w:ascii="仿宋_GB2312" w:eastAsia="仿宋_GB2312" w:hAnsi="Calibri" w:hint="eastAsia"/>
          <w:sz w:val="24"/>
        </w:rPr>
        <w:t>网络多媒体素材加工</w:t>
      </w:r>
      <w:r>
        <w:rPr>
          <w:rFonts w:ascii="仿宋_GB2312" w:eastAsia="仿宋_GB2312" w:hAnsi="Calibri" w:hint="eastAsia"/>
          <w:sz w:val="24"/>
        </w:rPr>
        <w:t>、</w:t>
      </w:r>
      <w:r w:rsidR="006218AA" w:rsidRPr="00C26378">
        <w:rPr>
          <w:rFonts w:ascii="仿宋_GB2312" w:eastAsia="仿宋_GB2312" w:hAnsi="Calibri" w:hint="eastAsia"/>
          <w:sz w:val="24"/>
        </w:rPr>
        <w:t>动画技巧</w:t>
      </w:r>
      <w:r>
        <w:rPr>
          <w:rFonts w:ascii="仿宋_GB2312" w:eastAsia="仿宋_GB2312" w:hAnsi="Calibri" w:hint="eastAsia"/>
          <w:sz w:val="24"/>
        </w:rPr>
        <w:t>、</w:t>
      </w:r>
      <w:r w:rsidR="006218AA" w:rsidRPr="00C26378">
        <w:rPr>
          <w:rFonts w:ascii="仿宋_GB2312" w:eastAsia="仿宋_GB2312" w:hAnsi="Calibri"/>
          <w:sz w:val="24"/>
        </w:rPr>
        <w:t>音乐分析与创作</w:t>
      </w:r>
      <w:r>
        <w:rPr>
          <w:rFonts w:ascii="仿宋_GB2312" w:eastAsia="仿宋_GB2312" w:hAnsi="Calibri" w:hint="eastAsia"/>
          <w:sz w:val="24"/>
        </w:rPr>
        <w:t>、</w:t>
      </w:r>
      <w:r w:rsidR="006218AA" w:rsidRPr="00C26378">
        <w:rPr>
          <w:rFonts w:ascii="仿宋_GB2312" w:eastAsia="仿宋_GB2312" w:hAnsi="Calibri" w:hint="eastAsia"/>
          <w:sz w:val="24"/>
        </w:rPr>
        <w:t>动画设计基础</w:t>
      </w:r>
      <w:r>
        <w:rPr>
          <w:rFonts w:ascii="仿宋_GB2312" w:eastAsia="仿宋_GB2312" w:hAnsi="Calibri" w:hint="eastAsia"/>
          <w:sz w:val="24"/>
        </w:rPr>
        <w:t>、</w:t>
      </w:r>
      <w:r w:rsidR="006218AA" w:rsidRPr="00C26378">
        <w:rPr>
          <w:rFonts w:ascii="仿宋_GB2312" w:eastAsia="仿宋_GB2312" w:hAnsi="Calibri" w:hint="eastAsia"/>
          <w:sz w:val="24"/>
        </w:rPr>
        <w:t>构成</w:t>
      </w:r>
      <w:r>
        <w:rPr>
          <w:rFonts w:ascii="仿宋_GB2312" w:eastAsia="仿宋_GB2312" w:hAnsi="Calibri" w:hint="eastAsia"/>
          <w:sz w:val="24"/>
        </w:rPr>
        <w:t>、</w:t>
      </w:r>
      <w:r w:rsidR="006218AA" w:rsidRPr="00C26378">
        <w:rPr>
          <w:rFonts w:ascii="仿宋_GB2312" w:eastAsia="仿宋_GB2312" w:hAnsi="Calibri" w:hint="eastAsia"/>
          <w:sz w:val="24"/>
        </w:rPr>
        <w:t>优秀影视动画作品赏析</w:t>
      </w:r>
      <w:r>
        <w:rPr>
          <w:rFonts w:ascii="仿宋_GB2312" w:eastAsia="仿宋_GB2312" w:hAnsi="Calibri" w:hint="eastAsia"/>
          <w:sz w:val="24"/>
        </w:rPr>
        <w:t>、</w:t>
      </w:r>
      <w:r w:rsidR="006218AA" w:rsidRPr="00C26378">
        <w:rPr>
          <w:rFonts w:ascii="仿宋_GB2312" w:eastAsia="仿宋_GB2312" w:hAnsi="Calibri" w:hint="eastAsia"/>
          <w:sz w:val="24"/>
        </w:rPr>
        <w:t>动画脚本编辑与写作</w:t>
      </w:r>
      <w:r>
        <w:rPr>
          <w:rFonts w:ascii="仿宋_GB2312" w:eastAsia="仿宋_GB2312" w:hAnsi="Calibri" w:hint="eastAsia"/>
          <w:sz w:val="24"/>
        </w:rPr>
        <w:t>、</w:t>
      </w:r>
      <w:r w:rsidR="006218AA" w:rsidRPr="00C26378">
        <w:rPr>
          <w:rFonts w:ascii="仿宋_GB2312" w:eastAsia="仿宋_GB2312" w:hAnsi="Calibri" w:hint="eastAsia"/>
          <w:sz w:val="24"/>
        </w:rPr>
        <w:t>艺术欣赏</w:t>
      </w:r>
      <w:r>
        <w:rPr>
          <w:rFonts w:ascii="仿宋_GB2312" w:eastAsia="仿宋_GB2312" w:hAnsi="Calibri" w:hint="eastAsia"/>
          <w:sz w:val="24"/>
        </w:rPr>
        <w:t>、</w:t>
      </w:r>
      <w:r w:rsidR="006218AA" w:rsidRPr="00C26378">
        <w:rPr>
          <w:rFonts w:ascii="仿宋_GB2312" w:eastAsia="仿宋_GB2312" w:hAnsi="Calibri" w:hint="eastAsia"/>
          <w:sz w:val="24"/>
        </w:rPr>
        <w:t>大众传播学</w:t>
      </w:r>
      <w:r>
        <w:rPr>
          <w:rFonts w:ascii="仿宋_GB2312" w:eastAsia="仿宋_GB2312" w:hAnsi="Calibri" w:hint="eastAsia"/>
          <w:sz w:val="24"/>
        </w:rPr>
        <w:t>。</w:t>
      </w:r>
    </w:p>
    <w:p w:rsidR="006218AA" w:rsidRDefault="00C17D81" w:rsidP="006218AA">
      <w:pPr>
        <w:spacing w:line="360" w:lineRule="auto"/>
        <w:ind w:firstLineChars="200" w:firstLine="480"/>
        <w:rPr>
          <w:rFonts w:ascii="仿宋_GB2312" w:eastAsia="仿宋_GB2312" w:hAnsi="Calibri"/>
          <w:sz w:val="24"/>
        </w:rPr>
      </w:pPr>
      <w:r>
        <w:rPr>
          <w:rFonts w:ascii="仿宋_GB2312" w:eastAsia="仿宋_GB2312" w:hAnsi="Calibri" w:hint="eastAsia"/>
          <w:sz w:val="24"/>
        </w:rPr>
        <w:t>(</w:t>
      </w:r>
      <w:r w:rsidR="006218AA" w:rsidRPr="00C26378">
        <w:rPr>
          <w:rFonts w:ascii="仿宋_GB2312" w:eastAsia="仿宋_GB2312" w:hAnsi="Calibri" w:hint="eastAsia"/>
          <w:sz w:val="24"/>
        </w:rPr>
        <w:t>三</w:t>
      </w:r>
      <w:r>
        <w:rPr>
          <w:rFonts w:ascii="仿宋_GB2312" w:eastAsia="仿宋_GB2312" w:hAnsi="Calibri" w:hint="eastAsia"/>
          <w:sz w:val="24"/>
        </w:rPr>
        <w:t>)</w:t>
      </w:r>
      <w:r w:rsidR="006218AA">
        <w:rPr>
          <w:rFonts w:ascii="仿宋_GB2312" w:eastAsia="仿宋_GB2312" w:hAnsi="Calibri" w:hint="eastAsia"/>
          <w:sz w:val="24"/>
        </w:rPr>
        <w:t>职业技能</w:t>
      </w:r>
      <w:r w:rsidR="006218AA" w:rsidRPr="00C26378">
        <w:rPr>
          <w:rFonts w:ascii="仿宋_GB2312" w:eastAsia="仿宋_GB2312" w:hAnsi="Calibri" w:hint="eastAsia"/>
          <w:sz w:val="24"/>
        </w:rPr>
        <w:t>课</w:t>
      </w:r>
    </w:p>
    <w:p w:rsidR="006218AA" w:rsidRPr="009F710D" w:rsidRDefault="006218AA" w:rsidP="006218AA">
      <w:pPr>
        <w:spacing w:line="360" w:lineRule="auto"/>
        <w:ind w:firstLineChars="200" w:firstLine="480"/>
        <w:rPr>
          <w:rFonts w:ascii="仿宋_GB2312" w:eastAsia="仿宋_GB2312"/>
          <w:sz w:val="24"/>
        </w:rPr>
      </w:pPr>
      <w:r w:rsidRPr="00C26378">
        <w:rPr>
          <w:rFonts w:ascii="仿宋_GB2312" w:eastAsia="仿宋_GB2312" w:hint="eastAsia"/>
          <w:sz w:val="24"/>
        </w:rPr>
        <w:t>该模块</w:t>
      </w:r>
      <w:r>
        <w:rPr>
          <w:rFonts w:ascii="仿宋_GB2312" w:eastAsia="仿宋_GB2312" w:hint="eastAsia"/>
          <w:sz w:val="24"/>
        </w:rPr>
        <w:t>最低毕业</w:t>
      </w:r>
      <w:r w:rsidRPr="00C26378">
        <w:rPr>
          <w:rFonts w:ascii="仿宋_GB2312" w:eastAsia="仿宋_GB2312" w:hint="eastAsia"/>
          <w:sz w:val="24"/>
        </w:rPr>
        <w:t>学分为</w:t>
      </w:r>
      <w:r>
        <w:rPr>
          <w:rFonts w:ascii="仿宋_GB2312" w:eastAsia="仿宋_GB2312"/>
          <w:sz w:val="24"/>
        </w:rPr>
        <w:t>17</w:t>
      </w:r>
      <w:r w:rsidRPr="00C26378">
        <w:rPr>
          <w:rFonts w:ascii="仿宋_GB2312" w:eastAsia="仿宋_GB2312" w:hint="eastAsia"/>
          <w:sz w:val="24"/>
        </w:rPr>
        <w:t>学分。</w:t>
      </w:r>
    </w:p>
    <w:p w:rsidR="006218AA" w:rsidRPr="00C26378" w:rsidRDefault="00E44504" w:rsidP="006218AA">
      <w:pPr>
        <w:spacing w:line="360" w:lineRule="auto"/>
        <w:ind w:firstLineChars="200" w:firstLine="480"/>
        <w:rPr>
          <w:rFonts w:ascii="仿宋_GB2312" w:eastAsia="仿宋_GB2312" w:hAnsi="Calibri"/>
          <w:sz w:val="24"/>
        </w:rPr>
      </w:pPr>
      <w:r>
        <w:rPr>
          <w:rFonts w:ascii="仿宋_GB2312" w:eastAsia="仿宋_GB2312" w:hAnsi="Calibri" w:hint="eastAsia"/>
          <w:sz w:val="24"/>
        </w:rPr>
        <w:t>必修课：</w:t>
      </w:r>
      <w:r w:rsidR="006218AA" w:rsidRPr="00C26378">
        <w:rPr>
          <w:rFonts w:ascii="仿宋_GB2312" w:eastAsia="仿宋_GB2312" w:hAnsi="Calibri" w:hint="eastAsia"/>
          <w:sz w:val="24"/>
        </w:rPr>
        <w:t>数字平面设计</w:t>
      </w:r>
      <w:r>
        <w:rPr>
          <w:rFonts w:ascii="仿宋_GB2312" w:eastAsia="仿宋_GB2312" w:hAnsi="Calibri" w:hint="eastAsia"/>
          <w:sz w:val="24"/>
        </w:rPr>
        <w:t>、</w:t>
      </w:r>
      <w:r w:rsidR="006218AA" w:rsidRPr="00C26378">
        <w:rPr>
          <w:rFonts w:ascii="仿宋_GB2312" w:eastAsia="仿宋_GB2312" w:hAnsi="Calibri" w:hint="eastAsia"/>
          <w:sz w:val="24"/>
        </w:rPr>
        <w:t>三维动画设计3D MAX</w:t>
      </w:r>
      <w:r w:rsidR="00C17D81">
        <w:rPr>
          <w:rFonts w:ascii="仿宋_GB2312" w:eastAsia="仿宋_GB2312" w:hAnsi="Calibri" w:hint="eastAsia"/>
          <w:sz w:val="24"/>
        </w:rPr>
        <w:t>(</w:t>
      </w:r>
      <w:r w:rsidR="006218AA" w:rsidRPr="00C26378">
        <w:rPr>
          <w:rFonts w:ascii="仿宋_GB2312" w:eastAsia="仿宋_GB2312" w:hAnsi="Calibri" w:hint="eastAsia"/>
          <w:sz w:val="24"/>
        </w:rPr>
        <w:t>1</w:t>
      </w:r>
      <w:r w:rsidR="00C17D81">
        <w:rPr>
          <w:rFonts w:ascii="仿宋_GB2312" w:eastAsia="仿宋_GB2312" w:hAnsi="Calibri" w:hint="eastAsia"/>
          <w:sz w:val="24"/>
        </w:rPr>
        <w:t>)</w:t>
      </w:r>
      <w:r>
        <w:rPr>
          <w:rFonts w:ascii="仿宋_GB2312" w:eastAsia="仿宋_GB2312" w:hAnsi="Calibri" w:hint="eastAsia"/>
          <w:sz w:val="24"/>
        </w:rPr>
        <w:t>、</w:t>
      </w:r>
      <w:r w:rsidR="006218AA" w:rsidRPr="00C26378">
        <w:rPr>
          <w:rFonts w:ascii="仿宋_GB2312" w:eastAsia="仿宋_GB2312" w:hAnsi="Calibri" w:hint="eastAsia"/>
          <w:sz w:val="24"/>
        </w:rPr>
        <w:t>影视剪辑基础</w:t>
      </w:r>
      <w:r>
        <w:rPr>
          <w:rFonts w:ascii="仿宋_GB2312" w:eastAsia="仿宋_GB2312" w:hAnsi="Calibri" w:hint="eastAsia"/>
          <w:sz w:val="24"/>
        </w:rPr>
        <w:t>、</w:t>
      </w:r>
      <w:r w:rsidRPr="00C26378">
        <w:rPr>
          <w:rFonts w:ascii="仿宋_GB2312" w:eastAsia="仿宋_GB2312" w:hAnsi="Calibri" w:hint="eastAsia"/>
          <w:sz w:val="24"/>
        </w:rPr>
        <w:t>三维动画设计 Maya</w:t>
      </w:r>
      <w:r w:rsidR="00C17D81">
        <w:rPr>
          <w:rFonts w:ascii="仿宋_GB2312" w:eastAsia="仿宋_GB2312" w:hAnsi="Calibri" w:hint="eastAsia"/>
          <w:sz w:val="24"/>
        </w:rPr>
        <w:t>(</w:t>
      </w:r>
      <w:r w:rsidRPr="00C26378">
        <w:rPr>
          <w:rFonts w:ascii="仿宋_GB2312" w:eastAsia="仿宋_GB2312" w:hAnsi="Calibri" w:hint="eastAsia"/>
          <w:sz w:val="24"/>
        </w:rPr>
        <w:t>1</w:t>
      </w:r>
      <w:r w:rsidR="00C17D81">
        <w:rPr>
          <w:rFonts w:ascii="仿宋_GB2312" w:eastAsia="仿宋_GB2312" w:hAnsi="Calibri" w:hint="eastAsia"/>
          <w:sz w:val="24"/>
        </w:rPr>
        <w:t>)</w:t>
      </w:r>
      <w:r>
        <w:rPr>
          <w:rFonts w:ascii="仿宋_GB2312" w:eastAsia="仿宋_GB2312" w:hAnsi="Calibri" w:hint="eastAsia"/>
          <w:sz w:val="24"/>
        </w:rPr>
        <w:t>。</w:t>
      </w:r>
    </w:p>
    <w:p w:rsidR="006218AA" w:rsidRPr="00C26378" w:rsidRDefault="00E44504" w:rsidP="006218AA">
      <w:pPr>
        <w:spacing w:line="360" w:lineRule="auto"/>
        <w:ind w:firstLineChars="200" w:firstLine="480"/>
        <w:rPr>
          <w:rFonts w:ascii="仿宋_GB2312" w:eastAsia="仿宋_GB2312" w:hAnsi="Calibri"/>
          <w:sz w:val="24"/>
        </w:rPr>
      </w:pPr>
      <w:r>
        <w:rPr>
          <w:rFonts w:ascii="仿宋_GB2312" w:eastAsia="仿宋_GB2312" w:hAnsi="Calibri" w:hint="eastAsia"/>
          <w:sz w:val="24"/>
        </w:rPr>
        <w:t>选修课：</w:t>
      </w:r>
      <w:r w:rsidR="006218AA" w:rsidRPr="00C26378">
        <w:rPr>
          <w:rFonts w:ascii="仿宋_GB2312" w:eastAsia="仿宋_GB2312" w:hAnsi="Calibri" w:hint="eastAsia"/>
          <w:sz w:val="24"/>
        </w:rPr>
        <w:t>三维动画设计3D MAX(2)</w:t>
      </w:r>
      <w:r>
        <w:rPr>
          <w:rFonts w:ascii="仿宋_GB2312" w:eastAsia="仿宋_GB2312" w:hAnsi="Calibri" w:hint="eastAsia"/>
          <w:sz w:val="24"/>
        </w:rPr>
        <w:t>、</w:t>
      </w:r>
      <w:r w:rsidRPr="00C26378">
        <w:rPr>
          <w:rFonts w:ascii="仿宋_GB2312" w:eastAsia="仿宋_GB2312" w:hAnsi="Calibri" w:hint="eastAsia"/>
          <w:sz w:val="24"/>
        </w:rPr>
        <w:t>三维动画设计Maya(2)</w:t>
      </w:r>
      <w:r>
        <w:rPr>
          <w:rFonts w:ascii="仿宋_GB2312" w:eastAsia="仿宋_GB2312" w:hAnsi="Calibri" w:hint="eastAsia"/>
          <w:sz w:val="24"/>
        </w:rPr>
        <w:t>、</w:t>
      </w:r>
      <w:r w:rsidR="006218AA" w:rsidRPr="00C26378">
        <w:rPr>
          <w:rFonts w:ascii="仿宋_GB2312" w:eastAsia="仿宋_GB2312" w:hAnsi="Calibri" w:hint="eastAsia"/>
          <w:sz w:val="24"/>
        </w:rPr>
        <w:t>网页设计与制作</w:t>
      </w:r>
      <w:r>
        <w:rPr>
          <w:rFonts w:ascii="仿宋_GB2312" w:eastAsia="仿宋_GB2312" w:hAnsi="Calibri" w:hint="eastAsia"/>
          <w:sz w:val="24"/>
        </w:rPr>
        <w:t>、</w:t>
      </w:r>
      <w:r w:rsidR="006218AA" w:rsidRPr="00C26378">
        <w:rPr>
          <w:rFonts w:ascii="仿宋_GB2312" w:eastAsia="仿宋_GB2312" w:hAnsi="Calibri"/>
          <w:sz w:val="24"/>
        </w:rPr>
        <w:t>专业证书课程</w:t>
      </w:r>
      <w:r>
        <w:rPr>
          <w:rFonts w:ascii="仿宋_GB2312" w:eastAsia="仿宋_GB2312" w:hAnsi="Calibri" w:hint="eastAsia"/>
          <w:sz w:val="24"/>
        </w:rPr>
        <w:t>、</w:t>
      </w:r>
      <w:r w:rsidR="006218AA" w:rsidRPr="00C26378">
        <w:rPr>
          <w:rFonts w:ascii="仿宋_GB2312" w:eastAsia="仿宋_GB2312" w:hAnsi="Calibri"/>
          <w:sz w:val="24"/>
        </w:rPr>
        <w:t>职业证书课程</w:t>
      </w:r>
      <w:r w:rsidR="00C17D81">
        <w:rPr>
          <w:rFonts w:ascii="仿宋_GB2312" w:eastAsia="仿宋_GB2312" w:hAnsi="Calibri" w:hint="eastAsia"/>
          <w:sz w:val="24"/>
        </w:rPr>
        <w:t>(</w:t>
      </w:r>
      <w:r w:rsidR="006218AA" w:rsidRPr="00C26378">
        <w:rPr>
          <w:rFonts w:ascii="仿宋_GB2312" w:eastAsia="仿宋_GB2312" w:hAnsi="Calibri" w:hint="eastAsia"/>
          <w:sz w:val="24"/>
        </w:rPr>
        <w:t>1</w:t>
      </w:r>
      <w:r w:rsidR="00C17D81">
        <w:rPr>
          <w:rFonts w:ascii="仿宋_GB2312" w:eastAsia="仿宋_GB2312" w:hAnsi="Calibri" w:hint="eastAsia"/>
          <w:sz w:val="24"/>
        </w:rPr>
        <w:t>)</w:t>
      </w:r>
      <w:r>
        <w:rPr>
          <w:rFonts w:ascii="仿宋_GB2312" w:eastAsia="仿宋_GB2312" w:hAnsi="Calibri" w:hint="eastAsia"/>
          <w:sz w:val="24"/>
        </w:rPr>
        <w:t>、</w:t>
      </w:r>
      <w:r w:rsidR="006218AA" w:rsidRPr="00C26378">
        <w:rPr>
          <w:rFonts w:ascii="仿宋_GB2312" w:eastAsia="仿宋_GB2312" w:hAnsi="Calibri" w:hint="eastAsia"/>
          <w:sz w:val="24"/>
        </w:rPr>
        <w:t>职业证书课程</w:t>
      </w:r>
      <w:r w:rsidR="00C17D81">
        <w:rPr>
          <w:rFonts w:ascii="仿宋_GB2312" w:eastAsia="仿宋_GB2312" w:hAnsi="Calibri" w:hint="eastAsia"/>
          <w:sz w:val="24"/>
        </w:rPr>
        <w:t>(</w:t>
      </w:r>
      <w:r w:rsidR="006218AA" w:rsidRPr="00C26378">
        <w:rPr>
          <w:rFonts w:ascii="仿宋_GB2312" w:eastAsia="仿宋_GB2312" w:hAnsi="Calibri" w:hint="eastAsia"/>
          <w:sz w:val="24"/>
        </w:rPr>
        <w:t>2</w:t>
      </w:r>
      <w:r w:rsidR="00C17D81">
        <w:rPr>
          <w:rFonts w:ascii="仿宋_GB2312" w:eastAsia="仿宋_GB2312" w:hAnsi="Calibri" w:hint="eastAsia"/>
          <w:sz w:val="24"/>
        </w:rPr>
        <w:t>)</w:t>
      </w:r>
      <w:r>
        <w:rPr>
          <w:rFonts w:ascii="仿宋_GB2312" w:eastAsia="仿宋_GB2312" w:hAnsi="Calibri" w:hint="eastAsia"/>
          <w:sz w:val="24"/>
        </w:rPr>
        <w:t>。</w:t>
      </w:r>
    </w:p>
    <w:p w:rsidR="006218AA" w:rsidRDefault="00C17D81" w:rsidP="006218AA">
      <w:pPr>
        <w:spacing w:line="360" w:lineRule="auto"/>
        <w:ind w:firstLineChars="200" w:firstLine="480"/>
        <w:rPr>
          <w:rFonts w:ascii="仿宋_GB2312" w:eastAsia="仿宋_GB2312" w:hAnsi="Calibri"/>
          <w:sz w:val="24"/>
        </w:rPr>
      </w:pPr>
      <w:r>
        <w:rPr>
          <w:rFonts w:ascii="仿宋_GB2312" w:eastAsia="仿宋_GB2312" w:hAnsi="Calibri" w:hint="eastAsia"/>
          <w:sz w:val="24"/>
        </w:rPr>
        <w:t>(</w:t>
      </w:r>
      <w:r w:rsidR="006218AA" w:rsidRPr="00C26378">
        <w:rPr>
          <w:rFonts w:ascii="仿宋_GB2312" w:eastAsia="仿宋_GB2312" w:hAnsi="Calibri" w:hint="eastAsia"/>
          <w:sz w:val="24"/>
        </w:rPr>
        <w:t>四</w:t>
      </w:r>
      <w:r>
        <w:rPr>
          <w:rFonts w:ascii="仿宋_GB2312" w:eastAsia="仿宋_GB2312" w:hAnsi="Calibri" w:hint="eastAsia"/>
          <w:sz w:val="24"/>
        </w:rPr>
        <w:t>)</w:t>
      </w:r>
      <w:r w:rsidR="006218AA" w:rsidRPr="00C26378">
        <w:rPr>
          <w:rFonts w:ascii="仿宋_GB2312" w:eastAsia="仿宋_GB2312" w:hAnsi="Calibri" w:hint="eastAsia"/>
          <w:sz w:val="24"/>
        </w:rPr>
        <w:t>职业延展课</w:t>
      </w:r>
    </w:p>
    <w:p w:rsidR="006218AA" w:rsidRPr="009F710D" w:rsidRDefault="006218AA" w:rsidP="006218AA">
      <w:pPr>
        <w:spacing w:line="360" w:lineRule="auto"/>
        <w:ind w:firstLineChars="200" w:firstLine="480"/>
        <w:rPr>
          <w:rFonts w:ascii="仿宋_GB2312" w:eastAsia="仿宋_GB2312"/>
          <w:sz w:val="24"/>
        </w:rPr>
      </w:pPr>
      <w:r w:rsidRPr="00C26378">
        <w:rPr>
          <w:rFonts w:ascii="仿宋_GB2312" w:eastAsia="仿宋_GB2312" w:hint="eastAsia"/>
          <w:sz w:val="24"/>
        </w:rPr>
        <w:t>该模块</w:t>
      </w:r>
      <w:r>
        <w:rPr>
          <w:rFonts w:ascii="仿宋_GB2312" w:eastAsia="仿宋_GB2312" w:hint="eastAsia"/>
          <w:sz w:val="24"/>
        </w:rPr>
        <w:t>最低毕业</w:t>
      </w:r>
      <w:r w:rsidRPr="00C26378">
        <w:rPr>
          <w:rFonts w:ascii="仿宋_GB2312" w:eastAsia="仿宋_GB2312" w:hint="eastAsia"/>
          <w:sz w:val="24"/>
        </w:rPr>
        <w:t>学分为</w:t>
      </w:r>
      <w:r>
        <w:rPr>
          <w:rFonts w:ascii="仿宋_GB2312" w:eastAsia="仿宋_GB2312"/>
          <w:sz w:val="24"/>
        </w:rPr>
        <w:t>5</w:t>
      </w:r>
      <w:r w:rsidRPr="00C26378">
        <w:rPr>
          <w:rFonts w:ascii="仿宋_GB2312" w:eastAsia="仿宋_GB2312" w:hint="eastAsia"/>
          <w:sz w:val="24"/>
        </w:rPr>
        <w:t>学分。</w:t>
      </w:r>
    </w:p>
    <w:p w:rsidR="006218AA" w:rsidRPr="00C26378" w:rsidRDefault="00E44504" w:rsidP="00263FE7">
      <w:pPr>
        <w:spacing w:line="360" w:lineRule="auto"/>
        <w:ind w:firstLineChars="200" w:firstLine="480"/>
        <w:rPr>
          <w:rFonts w:ascii="仿宋_GB2312" w:eastAsia="仿宋_GB2312" w:hAnsi="Calibri"/>
          <w:sz w:val="24"/>
        </w:rPr>
      </w:pPr>
      <w:r>
        <w:rPr>
          <w:rFonts w:ascii="仿宋_GB2312" w:eastAsia="仿宋_GB2312" w:hAnsi="Calibri" w:hint="eastAsia"/>
          <w:sz w:val="24"/>
        </w:rPr>
        <w:t>选修课：</w:t>
      </w:r>
      <w:r w:rsidR="006218AA" w:rsidRPr="00C26378">
        <w:rPr>
          <w:rFonts w:ascii="仿宋_GB2312" w:eastAsia="仿宋_GB2312" w:hAnsi="Calibri" w:hint="eastAsia"/>
          <w:sz w:val="24"/>
        </w:rPr>
        <w:t>广告摄影</w:t>
      </w:r>
      <w:r>
        <w:rPr>
          <w:rFonts w:ascii="仿宋_GB2312" w:eastAsia="仿宋_GB2312" w:hAnsi="Calibri" w:hint="eastAsia"/>
          <w:sz w:val="24"/>
        </w:rPr>
        <w:t>、</w:t>
      </w:r>
      <w:r w:rsidR="006218AA" w:rsidRPr="00C26378">
        <w:rPr>
          <w:rFonts w:ascii="仿宋_GB2312" w:eastAsia="仿宋_GB2312" w:hAnsi="Calibri" w:hint="eastAsia"/>
          <w:sz w:val="24"/>
        </w:rPr>
        <w:t>工艺美术简史</w:t>
      </w:r>
      <w:r>
        <w:rPr>
          <w:rFonts w:ascii="仿宋_GB2312" w:eastAsia="仿宋_GB2312" w:hAnsi="Calibri" w:hint="eastAsia"/>
          <w:sz w:val="24"/>
        </w:rPr>
        <w:t>、</w:t>
      </w:r>
      <w:r w:rsidR="006218AA" w:rsidRPr="00C26378">
        <w:rPr>
          <w:rFonts w:ascii="仿宋_GB2312" w:eastAsia="仿宋_GB2312" w:hAnsi="Calibri" w:hint="eastAsia"/>
          <w:sz w:val="24"/>
        </w:rPr>
        <w:t>广告心理学</w:t>
      </w:r>
      <w:r>
        <w:rPr>
          <w:rFonts w:ascii="仿宋_GB2312" w:eastAsia="仿宋_GB2312" w:hAnsi="Calibri" w:hint="eastAsia"/>
          <w:sz w:val="24"/>
        </w:rPr>
        <w:t>、</w:t>
      </w:r>
      <w:r w:rsidR="006218AA" w:rsidRPr="00C26378">
        <w:rPr>
          <w:rFonts w:ascii="仿宋_GB2312" w:eastAsia="仿宋_GB2312" w:hAnsi="Calibri" w:hint="eastAsia"/>
          <w:sz w:val="24"/>
        </w:rPr>
        <w:t>音乐与音效基础</w:t>
      </w:r>
      <w:r>
        <w:rPr>
          <w:rFonts w:ascii="仿宋_GB2312" w:eastAsia="仿宋_GB2312" w:hAnsi="Calibri" w:hint="eastAsia"/>
          <w:sz w:val="24"/>
        </w:rPr>
        <w:t>、</w:t>
      </w:r>
      <w:r w:rsidR="006218AA" w:rsidRPr="00C26378">
        <w:rPr>
          <w:rFonts w:ascii="仿宋_GB2312" w:eastAsia="仿宋_GB2312" w:hAnsi="Calibri"/>
          <w:sz w:val="24"/>
        </w:rPr>
        <w:t>短片拍摄基础</w:t>
      </w:r>
      <w:r w:rsidR="00263FE7">
        <w:rPr>
          <w:rFonts w:ascii="仿宋_GB2312" w:eastAsia="仿宋_GB2312" w:hAnsi="Calibri" w:hint="eastAsia"/>
          <w:sz w:val="24"/>
        </w:rPr>
        <w:t>、</w:t>
      </w:r>
      <w:r w:rsidR="006218AA" w:rsidRPr="00C26378">
        <w:rPr>
          <w:rFonts w:ascii="仿宋_GB2312" w:eastAsia="仿宋_GB2312" w:hAnsi="Calibri" w:hint="eastAsia"/>
          <w:sz w:val="24"/>
        </w:rPr>
        <w:t>摄影基础</w:t>
      </w:r>
      <w:r>
        <w:rPr>
          <w:rFonts w:ascii="仿宋_GB2312" w:eastAsia="仿宋_GB2312" w:hAnsi="Calibri" w:hint="eastAsia"/>
          <w:sz w:val="24"/>
        </w:rPr>
        <w:t>、</w:t>
      </w:r>
      <w:r w:rsidR="006218AA">
        <w:rPr>
          <w:rFonts w:ascii="仿宋_GB2312" w:eastAsia="仿宋_GB2312" w:hAnsi="Calibri" w:hint="eastAsia"/>
          <w:sz w:val="24"/>
        </w:rPr>
        <w:t>布艺设计</w:t>
      </w:r>
      <w:r>
        <w:rPr>
          <w:rFonts w:ascii="仿宋_GB2312" w:eastAsia="仿宋_GB2312" w:hAnsi="Calibri" w:hint="eastAsia"/>
          <w:sz w:val="24"/>
        </w:rPr>
        <w:t>、</w:t>
      </w:r>
      <w:r w:rsidR="006218AA" w:rsidRPr="00C26378">
        <w:rPr>
          <w:rFonts w:ascii="仿宋_GB2312" w:eastAsia="仿宋_GB2312" w:hAnsi="Calibri" w:hint="eastAsia"/>
          <w:sz w:val="24"/>
        </w:rPr>
        <w:t>媒体企划</w:t>
      </w:r>
      <w:r>
        <w:rPr>
          <w:rFonts w:ascii="仿宋_GB2312" w:eastAsia="仿宋_GB2312" w:hAnsi="Calibri" w:hint="eastAsia"/>
          <w:sz w:val="24"/>
        </w:rPr>
        <w:t>。</w:t>
      </w:r>
      <w:r w:rsidR="006218AA" w:rsidRPr="00C26378">
        <w:rPr>
          <w:rFonts w:ascii="仿宋_GB2312" w:eastAsia="仿宋_GB2312" w:hAnsi="Calibri" w:hint="eastAsia"/>
          <w:sz w:val="24"/>
        </w:rPr>
        <w:t xml:space="preserve"> </w:t>
      </w:r>
    </w:p>
    <w:p w:rsidR="006218AA" w:rsidRDefault="00C17D81" w:rsidP="006218AA">
      <w:pPr>
        <w:spacing w:line="360" w:lineRule="auto"/>
        <w:ind w:firstLineChars="200" w:firstLine="480"/>
        <w:rPr>
          <w:rFonts w:ascii="仿宋_GB2312" w:eastAsia="仿宋_GB2312" w:hAnsi="Calibri"/>
          <w:sz w:val="24"/>
        </w:rPr>
      </w:pPr>
      <w:r>
        <w:rPr>
          <w:rFonts w:ascii="仿宋_GB2312" w:eastAsia="仿宋_GB2312" w:hAnsi="Calibri" w:hint="eastAsia"/>
          <w:sz w:val="24"/>
        </w:rPr>
        <w:t>(</w:t>
      </w:r>
      <w:r w:rsidR="006218AA" w:rsidRPr="00C26378">
        <w:rPr>
          <w:rFonts w:ascii="仿宋_GB2312" w:eastAsia="仿宋_GB2312" w:hAnsi="Calibri" w:hint="eastAsia"/>
          <w:sz w:val="24"/>
        </w:rPr>
        <w:t>五</w:t>
      </w:r>
      <w:r>
        <w:rPr>
          <w:rFonts w:ascii="仿宋_GB2312" w:eastAsia="仿宋_GB2312" w:hAnsi="Calibri" w:hint="eastAsia"/>
          <w:sz w:val="24"/>
        </w:rPr>
        <w:t>)</w:t>
      </w:r>
      <w:r w:rsidR="006218AA" w:rsidRPr="00C26378">
        <w:rPr>
          <w:rFonts w:ascii="仿宋_GB2312" w:eastAsia="仿宋_GB2312" w:hAnsi="Calibri" w:hint="eastAsia"/>
          <w:sz w:val="24"/>
        </w:rPr>
        <w:t>综合实践</w:t>
      </w:r>
      <w:r>
        <w:rPr>
          <w:rFonts w:ascii="仿宋_GB2312" w:eastAsia="仿宋_GB2312" w:hAnsi="Calibri" w:hint="eastAsia"/>
          <w:sz w:val="24"/>
        </w:rPr>
        <w:t>(</w:t>
      </w:r>
      <w:r w:rsidR="006218AA" w:rsidRPr="00C26378">
        <w:rPr>
          <w:rFonts w:ascii="仿宋_GB2312" w:eastAsia="仿宋_GB2312" w:hAnsi="Calibri" w:hint="eastAsia"/>
          <w:sz w:val="24"/>
        </w:rPr>
        <w:t>略</w:t>
      </w:r>
      <w:r>
        <w:rPr>
          <w:rFonts w:ascii="仿宋_GB2312" w:eastAsia="仿宋_GB2312" w:hAnsi="Calibri" w:hint="eastAsia"/>
          <w:sz w:val="24"/>
        </w:rPr>
        <w:t>)</w:t>
      </w:r>
    </w:p>
    <w:p w:rsidR="00844904" w:rsidRDefault="00C17D81" w:rsidP="006218AA">
      <w:pPr>
        <w:spacing w:line="360" w:lineRule="auto"/>
        <w:ind w:firstLineChars="200" w:firstLine="480"/>
        <w:rPr>
          <w:rFonts w:ascii="仿宋_GB2312" w:eastAsia="仿宋_GB2312"/>
          <w:sz w:val="24"/>
        </w:rPr>
      </w:pPr>
      <w:r>
        <w:rPr>
          <w:rFonts w:ascii="仿宋_GB2312" w:eastAsia="仿宋_GB2312" w:hint="eastAsia"/>
          <w:sz w:val="24"/>
        </w:rPr>
        <w:t>(</w:t>
      </w:r>
      <w:r w:rsidR="00844904">
        <w:rPr>
          <w:rFonts w:ascii="仿宋_GB2312" w:eastAsia="仿宋_GB2312" w:hint="eastAsia"/>
          <w:sz w:val="24"/>
        </w:rPr>
        <w:t>六</w:t>
      </w:r>
      <w:r>
        <w:rPr>
          <w:rFonts w:ascii="仿宋_GB2312" w:eastAsia="仿宋_GB2312" w:hint="eastAsia"/>
          <w:sz w:val="24"/>
        </w:rPr>
        <w:t>)</w:t>
      </w:r>
      <w:r w:rsidR="00844904">
        <w:rPr>
          <w:rFonts w:ascii="仿宋_GB2312" w:eastAsia="仿宋_GB2312" w:hint="eastAsia"/>
          <w:sz w:val="24"/>
        </w:rPr>
        <w:t>考级考证课</w:t>
      </w:r>
    </w:p>
    <w:tbl>
      <w:tblPr>
        <w:tblW w:w="9400" w:type="dxa"/>
        <w:tblInd w:w="93" w:type="dxa"/>
        <w:tblLook w:val="04A0"/>
      </w:tblPr>
      <w:tblGrid>
        <w:gridCol w:w="2640"/>
        <w:gridCol w:w="2040"/>
        <w:gridCol w:w="1960"/>
        <w:gridCol w:w="640"/>
        <w:gridCol w:w="2120"/>
      </w:tblGrid>
      <w:tr w:rsidR="00844904" w:rsidRPr="00844904" w:rsidTr="00844904">
        <w:trPr>
          <w:trHeight w:val="1020"/>
        </w:trPr>
        <w:tc>
          <w:tcPr>
            <w:tcW w:w="9400" w:type="dxa"/>
            <w:gridSpan w:val="5"/>
            <w:tcBorders>
              <w:top w:val="nil"/>
              <w:left w:val="nil"/>
              <w:bottom w:val="single" w:sz="4" w:space="0" w:color="auto"/>
              <w:right w:val="nil"/>
            </w:tcBorders>
            <w:shd w:val="clear" w:color="auto" w:fill="auto"/>
            <w:vAlign w:val="center"/>
            <w:hideMark/>
          </w:tcPr>
          <w:p w:rsidR="00844904" w:rsidRDefault="00844904" w:rsidP="00844904">
            <w:pPr>
              <w:widowControl/>
              <w:jc w:val="center"/>
              <w:rPr>
                <w:rFonts w:ascii="仿宋_GB2312" w:eastAsia="仿宋_GB2312" w:hAnsi="宋体" w:cs="宋体"/>
                <w:b/>
                <w:bCs/>
                <w:color w:val="000000"/>
                <w:kern w:val="0"/>
                <w:sz w:val="28"/>
                <w:szCs w:val="28"/>
              </w:rPr>
            </w:pPr>
            <w:bookmarkStart w:id="1" w:name="RANGE!A2"/>
            <w:r w:rsidRPr="00844904">
              <w:rPr>
                <w:rFonts w:ascii="仿宋_GB2312" w:eastAsia="仿宋_GB2312" w:hAnsi="宋体" w:cs="宋体" w:hint="eastAsia"/>
                <w:b/>
                <w:bCs/>
                <w:color w:val="000000"/>
                <w:kern w:val="0"/>
                <w:sz w:val="28"/>
                <w:szCs w:val="28"/>
              </w:rPr>
              <w:t>浙江广播电视大学成人专科教育动漫设计与制作专业相关岗位培训、</w:t>
            </w:r>
          </w:p>
          <w:p w:rsidR="00844904" w:rsidRPr="00844904" w:rsidRDefault="00844904" w:rsidP="00844904">
            <w:pPr>
              <w:widowControl/>
              <w:jc w:val="center"/>
              <w:rPr>
                <w:rFonts w:ascii="仿宋_GB2312" w:eastAsia="仿宋_GB2312" w:hAnsi="宋体" w:cs="宋体"/>
                <w:b/>
                <w:bCs/>
                <w:color w:val="000000"/>
                <w:kern w:val="0"/>
                <w:sz w:val="28"/>
                <w:szCs w:val="28"/>
              </w:rPr>
            </w:pPr>
            <w:r w:rsidRPr="00844904">
              <w:rPr>
                <w:rFonts w:ascii="仿宋_GB2312" w:eastAsia="仿宋_GB2312" w:hAnsi="宋体" w:cs="宋体" w:hint="eastAsia"/>
                <w:b/>
                <w:bCs/>
                <w:color w:val="000000"/>
                <w:kern w:val="0"/>
                <w:sz w:val="28"/>
                <w:szCs w:val="28"/>
              </w:rPr>
              <w:t>国家职业资格证书一览表</w:t>
            </w:r>
            <w:bookmarkEnd w:id="1"/>
          </w:p>
        </w:tc>
      </w:tr>
      <w:tr w:rsidR="00844904" w:rsidRPr="00844904" w:rsidTr="00844904">
        <w:trPr>
          <w:trHeight w:val="402"/>
        </w:trPr>
        <w:tc>
          <w:tcPr>
            <w:tcW w:w="2640" w:type="dxa"/>
            <w:tcBorders>
              <w:top w:val="single" w:sz="4" w:space="0" w:color="auto"/>
              <w:left w:val="single" w:sz="4" w:space="0" w:color="auto"/>
              <w:bottom w:val="nil"/>
              <w:right w:val="single" w:sz="4" w:space="0" w:color="auto"/>
            </w:tcBorders>
            <w:shd w:val="clear" w:color="000000" w:fill="auto"/>
            <w:vAlign w:val="center"/>
            <w:hideMark/>
          </w:tcPr>
          <w:p w:rsidR="00844904" w:rsidRPr="00844904" w:rsidRDefault="00844904" w:rsidP="00844904">
            <w:pPr>
              <w:widowControl/>
              <w:jc w:val="center"/>
              <w:rPr>
                <w:rFonts w:ascii="仿宋_GB2312" w:eastAsia="仿宋_GB2312" w:hAnsi="宋体" w:cs="宋体"/>
                <w:b/>
                <w:bCs/>
                <w:color w:val="000000"/>
                <w:kern w:val="0"/>
                <w:sz w:val="22"/>
                <w:szCs w:val="22"/>
              </w:rPr>
            </w:pPr>
            <w:r w:rsidRPr="00844904">
              <w:rPr>
                <w:rFonts w:ascii="仿宋_GB2312" w:eastAsia="仿宋_GB2312" w:hAnsi="宋体" w:cs="宋体" w:hint="eastAsia"/>
                <w:b/>
                <w:bCs/>
                <w:color w:val="000000"/>
                <w:kern w:val="0"/>
                <w:sz w:val="22"/>
                <w:szCs w:val="22"/>
              </w:rPr>
              <w:t>资格或技能名称</w:t>
            </w:r>
          </w:p>
        </w:tc>
        <w:tc>
          <w:tcPr>
            <w:tcW w:w="2040" w:type="dxa"/>
            <w:tcBorders>
              <w:top w:val="single" w:sz="4" w:space="0" w:color="auto"/>
              <w:left w:val="nil"/>
              <w:bottom w:val="nil"/>
              <w:right w:val="single" w:sz="4" w:space="0" w:color="auto"/>
            </w:tcBorders>
            <w:shd w:val="clear" w:color="000000" w:fill="auto"/>
            <w:vAlign w:val="center"/>
            <w:hideMark/>
          </w:tcPr>
          <w:p w:rsidR="00844904" w:rsidRPr="00844904" w:rsidRDefault="00844904" w:rsidP="00844904">
            <w:pPr>
              <w:widowControl/>
              <w:jc w:val="center"/>
              <w:rPr>
                <w:rFonts w:ascii="仿宋_GB2312" w:eastAsia="仿宋_GB2312" w:hAnsi="宋体" w:cs="宋体"/>
                <w:b/>
                <w:bCs/>
                <w:color w:val="000000"/>
                <w:kern w:val="0"/>
                <w:sz w:val="22"/>
                <w:szCs w:val="22"/>
              </w:rPr>
            </w:pPr>
            <w:r w:rsidRPr="00844904">
              <w:rPr>
                <w:rFonts w:ascii="仿宋_GB2312" w:eastAsia="仿宋_GB2312" w:hAnsi="宋体" w:cs="宋体" w:hint="eastAsia"/>
                <w:b/>
                <w:bCs/>
                <w:color w:val="000000"/>
                <w:kern w:val="0"/>
                <w:sz w:val="22"/>
                <w:szCs w:val="22"/>
              </w:rPr>
              <w:t>资格或技能等级</w:t>
            </w:r>
          </w:p>
        </w:tc>
        <w:tc>
          <w:tcPr>
            <w:tcW w:w="1960" w:type="dxa"/>
            <w:tcBorders>
              <w:top w:val="single" w:sz="4" w:space="0" w:color="auto"/>
              <w:left w:val="nil"/>
              <w:bottom w:val="single" w:sz="4" w:space="0" w:color="auto"/>
              <w:right w:val="single" w:sz="4" w:space="0" w:color="auto"/>
            </w:tcBorders>
            <w:shd w:val="clear" w:color="000000" w:fill="auto"/>
            <w:vAlign w:val="center"/>
            <w:hideMark/>
          </w:tcPr>
          <w:p w:rsidR="00844904" w:rsidRPr="00844904" w:rsidRDefault="00844904" w:rsidP="00844904">
            <w:pPr>
              <w:widowControl/>
              <w:jc w:val="center"/>
              <w:rPr>
                <w:rFonts w:ascii="仿宋_GB2312" w:eastAsia="仿宋_GB2312" w:hAnsi="宋体" w:cs="宋体"/>
                <w:b/>
                <w:bCs/>
                <w:color w:val="000000"/>
                <w:kern w:val="0"/>
                <w:sz w:val="22"/>
                <w:szCs w:val="22"/>
              </w:rPr>
            </w:pPr>
            <w:r w:rsidRPr="00844904">
              <w:rPr>
                <w:rFonts w:ascii="仿宋_GB2312" w:eastAsia="仿宋_GB2312" w:hAnsi="宋体" w:cs="宋体" w:hint="eastAsia"/>
                <w:b/>
                <w:bCs/>
                <w:color w:val="000000"/>
                <w:kern w:val="0"/>
                <w:sz w:val="22"/>
                <w:szCs w:val="22"/>
              </w:rPr>
              <w:t>对应课程名称</w:t>
            </w:r>
          </w:p>
        </w:tc>
        <w:tc>
          <w:tcPr>
            <w:tcW w:w="640" w:type="dxa"/>
            <w:tcBorders>
              <w:top w:val="single" w:sz="4" w:space="0" w:color="auto"/>
              <w:left w:val="nil"/>
              <w:bottom w:val="nil"/>
              <w:right w:val="single" w:sz="4" w:space="0" w:color="auto"/>
            </w:tcBorders>
            <w:shd w:val="clear" w:color="000000" w:fill="auto"/>
            <w:vAlign w:val="center"/>
            <w:hideMark/>
          </w:tcPr>
          <w:p w:rsidR="00844904" w:rsidRPr="00844904" w:rsidRDefault="00844904" w:rsidP="00844904">
            <w:pPr>
              <w:widowControl/>
              <w:jc w:val="center"/>
              <w:rPr>
                <w:rFonts w:ascii="仿宋_GB2312" w:eastAsia="仿宋_GB2312" w:hAnsi="宋体" w:cs="宋体"/>
                <w:b/>
                <w:bCs/>
                <w:color w:val="000000"/>
                <w:kern w:val="0"/>
                <w:sz w:val="22"/>
                <w:szCs w:val="22"/>
              </w:rPr>
            </w:pPr>
            <w:r w:rsidRPr="00844904">
              <w:rPr>
                <w:rFonts w:ascii="仿宋_GB2312" w:eastAsia="仿宋_GB2312" w:hAnsi="宋体" w:cs="宋体" w:hint="eastAsia"/>
                <w:b/>
                <w:bCs/>
                <w:color w:val="000000"/>
                <w:kern w:val="0"/>
                <w:sz w:val="22"/>
                <w:szCs w:val="22"/>
              </w:rPr>
              <w:t>学分</w:t>
            </w:r>
          </w:p>
        </w:tc>
        <w:tc>
          <w:tcPr>
            <w:tcW w:w="2120" w:type="dxa"/>
            <w:tcBorders>
              <w:top w:val="single" w:sz="4" w:space="0" w:color="auto"/>
              <w:left w:val="nil"/>
              <w:bottom w:val="nil"/>
              <w:right w:val="single" w:sz="4" w:space="0" w:color="auto"/>
            </w:tcBorders>
            <w:shd w:val="clear" w:color="000000" w:fill="auto"/>
            <w:vAlign w:val="center"/>
            <w:hideMark/>
          </w:tcPr>
          <w:p w:rsidR="00844904" w:rsidRPr="00844904" w:rsidRDefault="00844904" w:rsidP="00844904">
            <w:pPr>
              <w:widowControl/>
              <w:jc w:val="center"/>
              <w:rPr>
                <w:rFonts w:ascii="仿宋_GB2312" w:eastAsia="仿宋_GB2312" w:hAnsi="宋体" w:cs="宋体"/>
                <w:b/>
                <w:bCs/>
                <w:color w:val="000000"/>
                <w:kern w:val="0"/>
                <w:sz w:val="22"/>
                <w:szCs w:val="22"/>
              </w:rPr>
            </w:pPr>
            <w:r w:rsidRPr="00844904">
              <w:rPr>
                <w:rFonts w:ascii="仿宋_GB2312" w:eastAsia="仿宋_GB2312" w:hAnsi="宋体" w:cs="宋体" w:hint="eastAsia"/>
                <w:b/>
                <w:bCs/>
                <w:color w:val="000000"/>
                <w:kern w:val="0"/>
                <w:sz w:val="22"/>
                <w:szCs w:val="22"/>
              </w:rPr>
              <w:t>颁证单位</w:t>
            </w:r>
          </w:p>
        </w:tc>
      </w:tr>
      <w:tr w:rsidR="00844904" w:rsidRPr="00844904" w:rsidTr="00844904">
        <w:trPr>
          <w:trHeight w:val="402"/>
        </w:trPr>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left"/>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中国认证平面设计师</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844904" w:rsidRPr="00844904" w:rsidRDefault="00844904" w:rsidP="00844904">
            <w:pPr>
              <w:widowControl/>
              <w:jc w:val="center"/>
              <w:rPr>
                <w:rFonts w:ascii="仿宋_GB2312" w:eastAsia="仿宋_GB2312" w:hAnsi="宋体" w:cs="宋体"/>
                <w:color w:val="000000"/>
                <w:kern w:val="0"/>
                <w:sz w:val="24"/>
              </w:rPr>
            </w:pPr>
            <w:r w:rsidRPr="00844904">
              <w:rPr>
                <w:rFonts w:ascii="仿宋_GB2312" w:eastAsia="仿宋_GB2312" w:hAnsi="宋体" w:cs="宋体" w:hint="eastAsia"/>
                <w:color w:val="000000"/>
                <w:kern w:val="0"/>
                <w:sz w:val="24"/>
              </w:rPr>
              <w:t>认证证书</w:t>
            </w:r>
          </w:p>
        </w:tc>
        <w:tc>
          <w:tcPr>
            <w:tcW w:w="1960" w:type="dxa"/>
            <w:tcBorders>
              <w:top w:val="nil"/>
              <w:left w:val="nil"/>
              <w:bottom w:val="nil"/>
              <w:right w:val="nil"/>
            </w:tcBorders>
            <w:shd w:val="clear" w:color="auto" w:fill="auto"/>
            <w:noWrap/>
            <w:vAlign w:val="center"/>
            <w:hideMark/>
          </w:tcPr>
          <w:p w:rsidR="00844904" w:rsidRPr="00844904" w:rsidRDefault="00844904" w:rsidP="00844904">
            <w:pPr>
              <w:widowControl/>
              <w:jc w:val="left"/>
              <w:rPr>
                <w:rFonts w:ascii="仿宋_GB2312" w:eastAsia="仿宋_GB2312" w:hAnsi="宋体" w:cs="宋体"/>
                <w:color w:val="000000"/>
                <w:kern w:val="0"/>
                <w:sz w:val="24"/>
              </w:rPr>
            </w:pPr>
            <w:r w:rsidRPr="00844904">
              <w:rPr>
                <w:rFonts w:ascii="仿宋_GB2312" w:eastAsia="仿宋_GB2312" w:hAnsi="宋体" w:cs="宋体" w:hint="eastAsia"/>
                <w:color w:val="000000"/>
                <w:kern w:val="0"/>
                <w:sz w:val="24"/>
              </w:rPr>
              <w:t>数字平面设计</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3</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rsidR="00844904" w:rsidRPr="00844904" w:rsidRDefault="00844904" w:rsidP="00844904">
            <w:pPr>
              <w:widowControl/>
              <w:jc w:val="center"/>
              <w:rPr>
                <w:rFonts w:ascii="仿宋_GB2312" w:eastAsia="仿宋_GB2312" w:hAnsi="宋体" w:cs="宋体"/>
                <w:color w:val="000000"/>
                <w:kern w:val="0"/>
                <w:sz w:val="24"/>
              </w:rPr>
            </w:pPr>
            <w:r w:rsidRPr="00844904">
              <w:rPr>
                <w:rFonts w:ascii="仿宋_GB2312" w:eastAsia="仿宋_GB2312" w:hAnsi="宋体" w:cs="宋体" w:hint="eastAsia"/>
                <w:color w:val="000000"/>
                <w:kern w:val="0"/>
                <w:sz w:val="24"/>
              </w:rPr>
              <w:t>Adobe公司</w:t>
            </w:r>
          </w:p>
        </w:tc>
      </w:tr>
      <w:tr w:rsidR="00844904" w:rsidRPr="00844904" w:rsidTr="00844904">
        <w:trPr>
          <w:trHeight w:val="698"/>
        </w:trPr>
        <w:tc>
          <w:tcPr>
            <w:tcW w:w="2640" w:type="dxa"/>
            <w:tcBorders>
              <w:top w:val="nil"/>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left"/>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3DS MAX认证工程师</w:t>
            </w:r>
          </w:p>
        </w:tc>
        <w:tc>
          <w:tcPr>
            <w:tcW w:w="2040" w:type="dxa"/>
            <w:tcBorders>
              <w:top w:val="nil"/>
              <w:left w:val="nil"/>
              <w:bottom w:val="nil"/>
              <w:right w:val="nil"/>
            </w:tcBorders>
            <w:shd w:val="clear" w:color="auto" w:fill="auto"/>
            <w:noWrap/>
            <w:vAlign w:val="center"/>
            <w:hideMark/>
          </w:tcPr>
          <w:p w:rsidR="00844904" w:rsidRPr="00844904" w:rsidRDefault="00844904" w:rsidP="00844904">
            <w:pPr>
              <w:widowControl/>
              <w:jc w:val="center"/>
              <w:rPr>
                <w:rFonts w:ascii="仿宋_GB2312" w:eastAsia="仿宋_GB2312" w:hAnsi="宋体" w:cs="宋体"/>
                <w:color w:val="000000"/>
                <w:kern w:val="0"/>
                <w:sz w:val="24"/>
              </w:rPr>
            </w:pPr>
            <w:r w:rsidRPr="00844904">
              <w:rPr>
                <w:rFonts w:ascii="仿宋_GB2312" w:eastAsia="仿宋_GB2312" w:hAnsi="宋体" w:cs="宋体" w:hint="eastAsia"/>
                <w:color w:val="000000"/>
                <w:kern w:val="0"/>
                <w:sz w:val="24"/>
              </w:rPr>
              <w:t>认证证书</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三维动画设计3DS MAX(1)、(2)</w:t>
            </w:r>
          </w:p>
        </w:tc>
        <w:tc>
          <w:tcPr>
            <w:tcW w:w="64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10</w:t>
            </w:r>
          </w:p>
        </w:tc>
        <w:tc>
          <w:tcPr>
            <w:tcW w:w="212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Autodesk公司</w:t>
            </w:r>
          </w:p>
        </w:tc>
      </w:tr>
      <w:tr w:rsidR="00844904" w:rsidRPr="00844904" w:rsidTr="00844904">
        <w:trPr>
          <w:trHeight w:val="840"/>
        </w:trPr>
        <w:tc>
          <w:tcPr>
            <w:tcW w:w="2640" w:type="dxa"/>
            <w:tcBorders>
              <w:top w:val="nil"/>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left"/>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Maya 认证产品专家</w:t>
            </w:r>
          </w:p>
        </w:tc>
        <w:tc>
          <w:tcPr>
            <w:tcW w:w="2040" w:type="dxa"/>
            <w:tcBorders>
              <w:top w:val="single" w:sz="4" w:space="0" w:color="auto"/>
              <w:left w:val="nil"/>
              <w:bottom w:val="single" w:sz="4" w:space="0" w:color="auto"/>
              <w:right w:val="single" w:sz="4" w:space="0" w:color="auto"/>
            </w:tcBorders>
            <w:shd w:val="clear" w:color="auto" w:fill="auto"/>
            <w:hideMark/>
          </w:tcPr>
          <w:p w:rsidR="00844904" w:rsidRPr="00844904" w:rsidRDefault="00844904" w:rsidP="00844904">
            <w:pPr>
              <w:widowControl/>
              <w:jc w:val="center"/>
              <w:rPr>
                <w:rFonts w:ascii="仿宋_GB2312" w:eastAsia="仿宋_GB2312" w:hAnsi="宋体" w:cs="宋体"/>
                <w:color w:val="000000"/>
                <w:kern w:val="0"/>
                <w:sz w:val="22"/>
                <w:szCs w:val="22"/>
              </w:rPr>
            </w:pPr>
            <w:bookmarkStart w:id="2" w:name="RANGE!B7"/>
            <w:r w:rsidRPr="00844904">
              <w:rPr>
                <w:rFonts w:ascii="仿宋_GB2312" w:eastAsia="仿宋_GB2312" w:hAnsi="宋体" w:cs="宋体" w:hint="eastAsia"/>
                <w:color w:val="000000"/>
                <w:kern w:val="0"/>
                <w:sz w:val="22"/>
                <w:szCs w:val="22"/>
              </w:rPr>
              <w:t>认证证书</w:t>
            </w:r>
            <w:bookmarkEnd w:id="2"/>
          </w:p>
        </w:tc>
        <w:tc>
          <w:tcPr>
            <w:tcW w:w="196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三维动画设计MAYA</w:t>
            </w:r>
            <w:r w:rsidR="00C17D81">
              <w:rPr>
                <w:rFonts w:ascii="仿宋_GB2312" w:eastAsia="仿宋_GB2312" w:hAnsi="宋体" w:cs="宋体" w:hint="eastAsia"/>
                <w:color w:val="000000"/>
                <w:kern w:val="0"/>
                <w:sz w:val="22"/>
                <w:szCs w:val="22"/>
              </w:rPr>
              <w:t>(</w:t>
            </w:r>
            <w:r w:rsidRPr="00844904">
              <w:rPr>
                <w:rFonts w:ascii="仿宋_GB2312" w:eastAsia="仿宋_GB2312" w:hAnsi="宋体" w:cs="宋体" w:hint="eastAsia"/>
                <w:color w:val="000000"/>
                <w:kern w:val="0"/>
                <w:sz w:val="22"/>
                <w:szCs w:val="22"/>
              </w:rPr>
              <w:t>1</w:t>
            </w:r>
            <w:r w:rsidR="00C17D81">
              <w:rPr>
                <w:rFonts w:ascii="仿宋_GB2312" w:eastAsia="仿宋_GB2312" w:hAnsi="宋体" w:cs="宋体" w:hint="eastAsia"/>
                <w:color w:val="000000"/>
                <w:kern w:val="0"/>
                <w:sz w:val="22"/>
                <w:szCs w:val="22"/>
              </w:rPr>
              <w:t>)</w:t>
            </w:r>
            <w:r w:rsidRPr="00844904">
              <w:rPr>
                <w:rFonts w:ascii="仿宋_GB2312" w:eastAsia="仿宋_GB2312" w:hAnsi="宋体" w:cs="宋体" w:hint="eastAsia"/>
                <w:color w:val="000000"/>
                <w:kern w:val="0"/>
                <w:sz w:val="22"/>
                <w:szCs w:val="22"/>
              </w:rPr>
              <w:t>、</w:t>
            </w:r>
            <w:r w:rsidR="00C17D81">
              <w:rPr>
                <w:rFonts w:ascii="仿宋_GB2312" w:eastAsia="仿宋_GB2312" w:hAnsi="宋体" w:cs="宋体" w:hint="eastAsia"/>
                <w:color w:val="000000"/>
                <w:kern w:val="0"/>
                <w:sz w:val="22"/>
                <w:szCs w:val="22"/>
              </w:rPr>
              <w:t>(</w:t>
            </w:r>
            <w:r w:rsidRPr="00844904">
              <w:rPr>
                <w:rFonts w:ascii="仿宋_GB2312" w:eastAsia="仿宋_GB2312" w:hAnsi="宋体" w:cs="宋体" w:hint="eastAsia"/>
                <w:color w:val="000000"/>
                <w:kern w:val="0"/>
                <w:sz w:val="22"/>
                <w:szCs w:val="22"/>
              </w:rPr>
              <w:t>2</w:t>
            </w:r>
            <w:r w:rsidR="00C17D81">
              <w:rPr>
                <w:rFonts w:ascii="仿宋_GB2312" w:eastAsia="仿宋_GB2312" w:hAnsi="宋体" w:cs="宋体" w:hint="eastAsia"/>
                <w:color w:val="000000"/>
                <w:kern w:val="0"/>
                <w:sz w:val="22"/>
                <w:szCs w:val="22"/>
              </w:rPr>
              <w:t>)</w:t>
            </w:r>
          </w:p>
        </w:tc>
        <w:tc>
          <w:tcPr>
            <w:tcW w:w="64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8</w:t>
            </w:r>
          </w:p>
        </w:tc>
        <w:tc>
          <w:tcPr>
            <w:tcW w:w="2120" w:type="dxa"/>
            <w:tcBorders>
              <w:top w:val="nil"/>
              <w:left w:val="nil"/>
              <w:bottom w:val="single" w:sz="4" w:space="0" w:color="auto"/>
              <w:right w:val="single" w:sz="4" w:space="0" w:color="auto"/>
            </w:tcBorders>
            <w:shd w:val="clear" w:color="auto" w:fill="auto"/>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Autodesk公司</w:t>
            </w:r>
          </w:p>
        </w:tc>
      </w:tr>
      <w:tr w:rsidR="00844904" w:rsidRPr="00844904" w:rsidTr="00844904">
        <w:trPr>
          <w:trHeight w:val="732"/>
        </w:trPr>
        <w:tc>
          <w:tcPr>
            <w:tcW w:w="2640" w:type="dxa"/>
            <w:tcBorders>
              <w:top w:val="nil"/>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left"/>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Adobe 中国认证产品专家</w:t>
            </w:r>
            <w:r w:rsidR="00C17D81">
              <w:rPr>
                <w:rFonts w:ascii="仿宋_GB2312" w:eastAsia="仿宋_GB2312" w:hAnsi="宋体" w:cs="宋体" w:hint="eastAsia"/>
                <w:color w:val="000000"/>
                <w:kern w:val="0"/>
                <w:sz w:val="22"/>
                <w:szCs w:val="22"/>
              </w:rPr>
              <w:t>(</w:t>
            </w:r>
            <w:r w:rsidRPr="00844904">
              <w:rPr>
                <w:rFonts w:ascii="仿宋_GB2312" w:eastAsia="仿宋_GB2312" w:hAnsi="宋体" w:cs="宋体" w:hint="eastAsia"/>
                <w:color w:val="000000"/>
                <w:kern w:val="0"/>
                <w:sz w:val="22"/>
                <w:szCs w:val="22"/>
              </w:rPr>
              <w:t>primere)</w:t>
            </w:r>
          </w:p>
        </w:tc>
        <w:tc>
          <w:tcPr>
            <w:tcW w:w="2040" w:type="dxa"/>
            <w:tcBorders>
              <w:top w:val="nil"/>
              <w:left w:val="nil"/>
              <w:bottom w:val="single" w:sz="4" w:space="0" w:color="auto"/>
              <w:right w:val="single" w:sz="4" w:space="0" w:color="auto"/>
            </w:tcBorders>
            <w:shd w:val="clear" w:color="auto" w:fill="auto"/>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认证证书</w:t>
            </w:r>
          </w:p>
        </w:tc>
        <w:tc>
          <w:tcPr>
            <w:tcW w:w="196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影视剪辑基础</w:t>
            </w:r>
          </w:p>
        </w:tc>
        <w:tc>
          <w:tcPr>
            <w:tcW w:w="64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4</w:t>
            </w:r>
          </w:p>
        </w:tc>
        <w:tc>
          <w:tcPr>
            <w:tcW w:w="2120" w:type="dxa"/>
            <w:tcBorders>
              <w:top w:val="nil"/>
              <w:left w:val="nil"/>
              <w:bottom w:val="single" w:sz="4" w:space="0" w:color="auto"/>
              <w:right w:val="single" w:sz="4" w:space="0" w:color="auto"/>
            </w:tcBorders>
            <w:shd w:val="clear" w:color="auto" w:fill="auto"/>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Adobe公司</w:t>
            </w:r>
          </w:p>
        </w:tc>
      </w:tr>
      <w:tr w:rsidR="00844904" w:rsidRPr="00844904" w:rsidTr="00844904">
        <w:trPr>
          <w:trHeight w:val="840"/>
        </w:trPr>
        <w:tc>
          <w:tcPr>
            <w:tcW w:w="2640" w:type="dxa"/>
            <w:tcBorders>
              <w:top w:val="nil"/>
              <w:left w:val="single" w:sz="4" w:space="0" w:color="auto"/>
              <w:bottom w:val="single" w:sz="4" w:space="0" w:color="auto"/>
              <w:right w:val="single" w:sz="4" w:space="0" w:color="auto"/>
            </w:tcBorders>
            <w:shd w:val="clear" w:color="auto" w:fill="auto"/>
            <w:vAlign w:val="center"/>
            <w:hideMark/>
          </w:tcPr>
          <w:p w:rsidR="00844904" w:rsidRPr="00844904" w:rsidRDefault="00844904" w:rsidP="00844904">
            <w:pPr>
              <w:widowControl/>
              <w:jc w:val="left"/>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Adobe 中国认证产品专家</w:t>
            </w:r>
            <w:r w:rsidR="00C17D81">
              <w:rPr>
                <w:rFonts w:ascii="仿宋_GB2312" w:eastAsia="仿宋_GB2312" w:hAnsi="宋体" w:cs="宋体" w:hint="eastAsia"/>
                <w:color w:val="000000"/>
                <w:kern w:val="0"/>
                <w:sz w:val="22"/>
                <w:szCs w:val="22"/>
              </w:rPr>
              <w:t>(</w:t>
            </w:r>
            <w:r w:rsidRPr="00844904">
              <w:rPr>
                <w:rFonts w:ascii="仿宋_GB2312" w:eastAsia="仿宋_GB2312" w:hAnsi="宋体" w:cs="宋体" w:hint="eastAsia"/>
                <w:color w:val="000000"/>
                <w:kern w:val="0"/>
                <w:sz w:val="22"/>
                <w:szCs w:val="22"/>
              </w:rPr>
              <w:t>Dreamwever)</w:t>
            </w:r>
          </w:p>
        </w:tc>
        <w:tc>
          <w:tcPr>
            <w:tcW w:w="2040" w:type="dxa"/>
            <w:tcBorders>
              <w:top w:val="nil"/>
              <w:left w:val="nil"/>
              <w:bottom w:val="single" w:sz="4" w:space="0" w:color="auto"/>
              <w:right w:val="single" w:sz="4" w:space="0" w:color="auto"/>
            </w:tcBorders>
            <w:shd w:val="clear" w:color="auto" w:fill="auto"/>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认证证书</w:t>
            </w:r>
          </w:p>
        </w:tc>
        <w:tc>
          <w:tcPr>
            <w:tcW w:w="196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网页设计与制作</w:t>
            </w:r>
          </w:p>
        </w:tc>
        <w:tc>
          <w:tcPr>
            <w:tcW w:w="640" w:type="dxa"/>
            <w:tcBorders>
              <w:top w:val="nil"/>
              <w:left w:val="nil"/>
              <w:bottom w:val="single" w:sz="4" w:space="0" w:color="auto"/>
              <w:right w:val="single" w:sz="4" w:space="0" w:color="auto"/>
            </w:tcBorders>
            <w:shd w:val="clear" w:color="auto" w:fill="auto"/>
            <w:vAlign w:val="center"/>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4</w:t>
            </w:r>
          </w:p>
        </w:tc>
        <w:tc>
          <w:tcPr>
            <w:tcW w:w="2120" w:type="dxa"/>
            <w:tcBorders>
              <w:top w:val="nil"/>
              <w:left w:val="nil"/>
              <w:bottom w:val="single" w:sz="4" w:space="0" w:color="auto"/>
              <w:right w:val="single" w:sz="4" w:space="0" w:color="auto"/>
            </w:tcBorders>
            <w:shd w:val="clear" w:color="auto" w:fill="auto"/>
            <w:hideMark/>
          </w:tcPr>
          <w:p w:rsidR="00844904" w:rsidRPr="00844904" w:rsidRDefault="00844904" w:rsidP="00844904">
            <w:pPr>
              <w:widowControl/>
              <w:jc w:val="center"/>
              <w:rPr>
                <w:rFonts w:ascii="仿宋_GB2312" w:eastAsia="仿宋_GB2312" w:hAnsi="宋体" w:cs="宋体"/>
                <w:color w:val="000000"/>
                <w:kern w:val="0"/>
                <w:sz w:val="22"/>
                <w:szCs w:val="22"/>
              </w:rPr>
            </w:pPr>
            <w:r w:rsidRPr="00844904">
              <w:rPr>
                <w:rFonts w:ascii="仿宋_GB2312" w:eastAsia="仿宋_GB2312" w:hAnsi="宋体" w:cs="宋体" w:hint="eastAsia"/>
                <w:color w:val="000000"/>
                <w:kern w:val="0"/>
                <w:sz w:val="22"/>
                <w:szCs w:val="22"/>
              </w:rPr>
              <w:t>Adobe公司</w:t>
            </w:r>
          </w:p>
        </w:tc>
      </w:tr>
    </w:tbl>
    <w:p w:rsidR="006218AA" w:rsidRPr="00C26378" w:rsidRDefault="00E44504" w:rsidP="00C17D81">
      <w:pPr>
        <w:spacing w:beforeLines="50" w:afterLines="50" w:line="360" w:lineRule="auto"/>
        <w:ind w:firstLineChars="196" w:firstLine="551"/>
        <w:rPr>
          <w:rFonts w:ascii="仿宋_GB2312" w:eastAsia="仿宋_GB2312" w:hAnsi="宋体"/>
          <w:szCs w:val="21"/>
        </w:rPr>
      </w:pPr>
      <w:r>
        <w:rPr>
          <w:rFonts w:ascii="仿宋_GB2312" w:eastAsia="仿宋_GB2312" w:hint="eastAsia"/>
          <w:b/>
          <w:sz w:val="28"/>
          <w:szCs w:val="28"/>
        </w:rPr>
        <w:lastRenderedPageBreak/>
        <w:t>五</w:t>
      </w:r>
      <w:r w:rsidR="006218AA" w:rsidRPr="00C26378">
        <w:rPr>
          <w:rFonts w:ascii="仿宋_GB2312" w:eastAsia="仿宋_GB2312" w:hint="eastAsia"/>
          <w:b/>
          <w:sz w:val="28"/>
          <w:szCs w:val="28"/>
        </w:rPr>
        <w:t>、学制与毕业</w:t>
      </w:r>
    </w:p>
    <w:p w:rsidR="006218AA" w:rsidRPr="00C26378" w:rsidRDefault="006218AA" w:rsidP="00C17D81">
      <w:pPr>
        <w:spacing w:beforeLines="50" w:afterLines="50" w:line="360" w:lineRule="auto"/>
        <w:ind w:leftChars="100" w:left="210" w:firstLineChars="200" w:firstLine="480"/>
        <w:rPr>
          <w:rFonts w:ascii="仿宋_GB2312" w:eastAsia="仿宋_GB2312" w:hAnsi="宋体"/>
          <w:szCs w:val="21"/>
        </w:rPr>
      </w:pPr>
      <w:r w:rsidRPr="00C26378">
        <w:rPr>
          <w:rFonts w:ascii="仿宋_GB2312" w:eastAsia="仿宋_GB2312" w:hAnsi="Calibri"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6218AA" w:rsidRPr="00500E9A" w:rsidRDefault="006218AA" w:rsidP="00C17D81">
      <w:pPr>
        <w:spacing w:beforeLines="50" w:afterLines="50" w:line="360" w:lineRule="auto"/>
        <w:ind w:leftChars="100" w:left="210" w:firstLineChars="100" w:firstLine="240"/>
        <w:rPr>
          <w:rFonts w:ascii="仿宋_GB2312" w:eastAsia="仿宋_GB2312" w:hAnsi="Calibri"/>
          <w:sz w:val="24"/>
        </w:rPr>
      </w:pPr>
      <w:r w:rsidRPr="00500E9A">
        <w:rPr>
          <w:rFonts w:ascii="仿宋_GB2312" w:eastAsia="仿宋_GB2312" w:hAnsi="Calibri" w:hint="eastAsia"/>
          <w:sz w:val="24"/>
        </w:rPr>
        <w:t>附表：浙江广播电视大学成人专科教育动漫设计与制作专业培养方案进程表</w:t>
      </w:r>
    </w:p>
    <w:p w:rsidR="006218AA" w:rsidRPr="00500E9A" w:rsidRDefault="006218AA" w:rsidP="00C17D81">
      <w:pPr>
        <w:spacing w:beforeLines="50" w:afterLines="50" w:line="360" w:lineRule="auto"/>
        <w:ind w:firstLine="420"/>
        <w:jc w:val="left"/>
        <w:rPr>
          <w:rFonts w:ascii="仿宋_GB2312" w:eastAsia="仿宋_GB2312" w:hAnsi="Calibri"/>
          <w:sz w:val="24"/>
        </w:rPr>
      </w:pPr>
    </w:p>
    <w:p w:rsidR="006218AA" w:rsidRPr="00C26378" w:rsidRDefault="006218AA" w:rsidP="00C17D81">
      <w:pPr>
        <w:spacing w:beforeLines="50" w:afterLines="50" w:line="360" w:lineRule="auto"/>
        <w:ind w:firstLine="420"/>
        <w:jc w:val="left"/>
        <w:rPr>
          <w:rFonts w:ascii="仿宋_GB2312" w:eastAsia="仿宋_GB2312" w:hAnsi="宋体"/>
          <w:szCs w:val="21"/>
        </w:rPr>
      </w:pPr>
    </w:p>
    <w:p w:rsidR="006218AA" w:rsidRPr="00C26378" w:rsidRDefault="006218AA" w:rsidP="00C17D81">
      <w:pPr>
        <w:spacing w:beforeLines="50" w:afterLines="50" w:line="360" w:lineRule="auto"/>
        <w:ind w:firstLine="420"/>
        <w:jc w:val="left"/>
        <w:rPr>
          <w:rFonts w:ascii="仿宋_GB2312" w:eastAsia="仿宋_GB2312" w:hAnsi="宋体"/>
          <w:szCs w:val="21"/>
        </w:rPr>
      </w:pPr>
    </w:p>
    <w:p w:rsidR="006218AA" w:rsidRPr="00C26378" w:rsidRDefault="006218AA" w:rsidP="00C17D81">
      <w:pPr>
        <w:spacing w:beforeLines="50" w:afterLines="50" w:line="360" w:lineRule="auto"/>
        <w:ind w:firstLine="420"/>
        <w:jc w:val="left"/>
        <w:rPr>
          <w:rFonts w:ascii="仿宋_GB2312" w:eastAsia="仿宋_GB2312" w:hAnsi="宋体"/>
          <w:szCs w:val="21"/>
        </w:rPr>
      </w:pPr>
    </w:p>
    <w:p w:rsidR="006218AA" w:rsidRPr="00C26378" w:rsidRDefault="006218AA" w:rsidP="00C17D81">
      <w:pPr>
        <w:spacing w:beforeLines="50" w:afterLines="50" w:line="360" w:lineRule="auto"/>
        <w:ind w:firstLine="420"/>
        <w:jc w:val="left"/>
        <w:rPr>
          <w:rFonts w:ascii="仿宋_GB2312" w:eastAsia="仿宋_GB2312" w:hAnsi="宋体"/>
          <w:szCs w:val="21"/>
        </w:rPr>
      </w:pPr>
    </w:p>
    <w:p w:rsidR="006218AA" w:rsidRPr="00C26378" w:rsidRDefault="006218AA" w:rsidP="00C17D81">
      <w:pPr>
        <w:spacing w:beforeLines="50" w:afterLines="50" w:line="360" w:lineRule="auto"/>
        <w:ind w:firstLine="420"/>
        <w:jc w:val="left"/>
        <w:rPr>
          <w:rFonts w:ascii="仿宋_GB2312" w:eastAsia="仿宋_GB2312" w:hAnsi="宋体"/>
          <w:szCs w:val="21"/>
        </w:rPr>
      </w:pPr>
    </w:p>
    <w:p w:rsidR="006218AA" w:rsidRPr="00C26378" w:rsidRDefault="006218AA" w:rsidP="006218AA">
      <w:pPr>
        <w:ind w:firstLineChars="200" w:firstLine="420"/>
        <w:jc w:val="left"/>
        <w:rPr>
          <w:rFonts w:ascii="仿宋_GB2312" w:eastAsia="仿宋_GB2312" w:hAnsi="宋体"/>
          <w:szCs w:val="21"/>
        </w:rPr>
      </w:pPr>
    </w:p>
    <w:p w:rsidR="0017635E" w:rsidRPr="006218AA" w:rsidRDefault="0017635E"/>
    <w:sectPr w:rsidR="0017635E" w:rsidRPr="006218AA" w:rsidSect="0040702F">
      <w:footerReference w:type="even" r:id="rId6"/>
      <w:footerReference w:type="default" r:id="rId7"/>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230" w:rsidRDefault="00773230" w:rsidP="000B0397">
      <w:r>
        <w:separator/>
      </w:r>
    </w:p>
  </w:endnote>
  <w:endnote w:type="continuationSeparator" w:id="1">
    <w:p w:rsidR="00773230" w:rsidRDefault="00773230" w:rsidP="000B03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8D" w:rsidRDefault="0086315A">
    <w:pPr>
      <w:pStyle w:val="a7"/>
      <w:framePr w:h="0" w:wrap="around" w:vAnchor="text" w:hAnchor="margin" w:xAlign="center" w:y="1"/>
      <w:rPr>
        <w:rStyle w:val="a3"/>
      </w:rPr>
    </w:pPr>
    <w:r>
      <w:fldChar w:fldCharType="begin"/>
    </w:r>
    <w:r w:rsidR="006218AA">
      <w:rPr>
        <w:rStyle w:val="a3"/>
      </w:rPr>
      <w:instrText xml:space="preserve">PAGE  </w:instrText>
    </w:r>
    <w:r>
      <w:fldChar w:fldCharType="end"/>
    </w:r>
  </w:p>
  <w:p w:rsidR="00DD218D" w:rsidRDefault="0077323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8D" w:rsidRDefault="006218AA" w:rsidP="0040702F">
    <w:pPr>
      <w:pStyle w:val="a7"/>
      <w:jc w:val="center"/>
    </w:pPr>
    <w:r>
      <w:rPr>
        <w:rFonts w:hint="eastAsia"/>
      </w:rPr>
      <w:t>第</w:t>
    </w:r>
    <w:r w:rsidR="0086315A">
      <w:rPr>
        <w:rStyle w:val="a3"/>
      </w:rPr>
      <w:fldChar w:fldCharType="begin"/>
    </w:r>
    <w:r>
      <w:rPr>
        <w:rStyle w:val="a3"/>
      </w:rPr>
      <w:instrText xml:space="preserve"> PAGE </w:instrText>
    </w:r>
    <w:r w:rsidR="0086315A">
      <w:rPr>
        <w:rStyle w:val="a3"/>
      </w:rPr>
      <w:fldChar w:fldCharType="separate"/>
    </w:r>
    <w:r w:rsidR="00C17D81">
      <w:rPr>
        <w:rStyle w:val="a3"/>
        <w:noProof/>
      </w:rPr>
      <w:t>3</w:t>
    </w:r>
    <w:r w:rsidR="0086315A">
      <w:rPr>
        <w:rStyle w:val="a3"/>
      </w:rPr>
      <w:fldChar w:fldCharType="end"/>
    </w:r>
    <w:r>
      <w:rPr>
        <w:rFonts w:hint="eastAsia"/>
      </w:rPr>
      <w:t>页</w:t>
    </w:r>
    <w:r>
      <w:rPr>
        <w:rFonts w:hint="eastAsia"/>
      </w:rPr>
      <w:t xml:space="preserve"> </w:t>
    </w:r>
    <w:r>
      <w:rPr>
        <w:rFonts w:hint="eastAsia"/>
      </w:rPr>
      <w:t>共</w:t>
    </w:r>
    <w:r>
      <w:rPr>
        <w:rFonts w:hint="eastAsia"/>
      </w:rPr>
      <w:t xml:space="preserve"> </w:t>
    </w:r>
    <w:r w:rsidR="0086315A">
      <w:rPr>
        <w:rStyle w:val="a3"/>
      </w:rPr>
      <w:fldChar w:fldCharType="begin"/>
    </w:r>
    <w:r>
      <w:rPr>
        <w:rStyle w:val="a3"/>
      </w:rPr>
      <w:instrText xml:space="preserve"> NUMPAGES </w:instrText>
    </w:r>
    <w:r w:rsidR="0086315A">
      <w:rPr>
        <w:rStyle w:val="a3"/>
      </w:rPr>
      <w:fldChar w:fldCharType="separate"/>
    </w:r>
    <w:r w:rsidR="00C17D81">
      <w:rPr>
        <w:rStyle w:val="a3"/>
        <w:noProof/>
      </w:rPr>
      <w:t>4</w:t>
    </w:r>
    <w:r w:rsidR="0086315A">
      <w:rPr>
        <w:rStyle w:val="a3"/>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230" w:rsidRDefault="00773230" w:rsidP="000B0397">
      <w:r>
        <w:separator/>
      </w:r>
    </w:p>
  </w:footnote>
  <w:footnote w:type="continuationSeparator" w:id="1">
    <w:p w:rsidR="00773230" w:rsidRDefault="00773230" w:rsidP="000B03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18AA"/>
    <w:rsid w:val="00026109"/>
    <w:rsid w:val="00094769"/>
    <w:rsid w:val="000B0397"/>
    <w:rsid w:val="00111A7A"/>
    <w:rsid w:val="0017635E"/>
    <w:rsid w:val="001856B8"/>
    <w:rsid w:val="00194FCF"/>
    <w:rsid w:val="001E7DE6"/>
    <w:rsid w:val="001F2674"/>
    <w:rsid w:val="00247DA3"/>
    <w:rsid w:val="00263FE7"/>
    <w:rsid w:val="002864FF"/>
    <w:rsid w:val="00352712"/>
    <w:rsid w:val="003E4610"/>
    <w:rsid w:val="003F1E4E"/>
    <w:rsid w:val="00420FCB"/>
    <w:rsid w:val="00443ACE"/>
    <w:rsid w:val="004633BA"/>
    <w:rsid w:val="00465A74"/>
    <w:rsid w:val="004705C4"/>
    <w:rsid w:val="004C3CDF"/>
    <w:rsid w:val="004D37EB"/>
    <w:rsid w:val="004E6854"/>
    <w:rsid w:val="00500E9A"/>
    <w:rsid w:val="005259FE"/>
    <w:rsid w:val="005C14D1"/>
    <w:rsid w:val="005E3A72"/>
    <w:rsid w:val="006028F9"/>
    <w:rsid w:val="006218AA"/>
    <w:rsid w:val="0062567F"/>
    <w:rsid w:val="006F1615"/>
    <w:rsid w:val="007436AA"/>
    <w:rsid w:val="00773230"/>
    <w:rsid w:val="007F1770"/>
    <w:rsid w:val="00802506"/>
    <w:rsid w:val="00844904"/>
    <w:rsid w:val="0084767A"/>
    <w:rsid w:val="0086315A"/>
    <w:rsid w:val="008A11DA"/>
    <w:rsid w:val="008B67EE"/>
    <w:rsid w:val="008C57A3"/>
    <w:rsid w:val="009F3DB1"/>
    <w:rsid w:val="00A103D8"/>
    <w:rsid w:val="00A66328"/>
    <w:rsid w:val="00A76BE4"/>
    <w:rsid w:val="00AA6BAB"/>
    <w:rsid w:val="00B214FE"/>
    <w:rsid w:val="00B41F5F"/>
    <w:rsid w:val="00BC4068"/>
    <w:rsid w:val="00C17D81"/>
    <w:rsid w:val="00D05165"/>
    <w:rsid w:val="00D24A46"/>
    <w:rsid w:val="00E12845"/>
    <w:rsid w:val="00E17213"/>
    <w:rsid w:val="00E44504"/>
    <w:rsid w:val="00E60565"/>
    <w:rsid w:val="00E776CA"/>
    <w:rsid w:val="00EC0FA9"/>
    <w:rsid w:val="00EF02A9"/>
    <w:rsid w:val="00FA29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8A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218AA"/>
  </w:style>
  <w:style w:type="character" w:customStyle="1" w:styleId="CharChar">
    <w:name w:val="方案正文 Char Char"/>
    <w:link w:val="a4"/>
    <w:rsid w:val="006218AA"/>
    <w:rPr>
      <w:rFonts w:ascii="仿宋_GB2312" w:eastAsia="仿宋_GB2312" w:hAnsi="Calibri" w:cs="Times New Roman"/>
      <w:sz w:val="24"/>
    </w:rPr>
  </w:style>
  <w:style w:type="character" w:customStyle="1" w:styleId="CharChar0">
    <w:name w:val="方案封面日期 Char Char"/>
    <w:link w:val="a5"/>
    <w:rsid w:val="006218AA"/>
    <w:rPr>
      <w:rFonts w:ascii="仿宋_GB2312" w:eastAsia="仿宋_GB2312" w:hAnsi="Calibri" w:cs="Times New Roman"/>
      <w:b/>
      <w:sz w:val="32"/>
      <w:szCs w:val="32"/>
    </w:rPr>
  </w:style>
  <w:style w:type="character" w:customStyle="1" w:styleId="CharChar1">
    <w:name w:val="方案封面标题 Char Char"/>
    <w:link w:val="a6"/>
    <w:rsid w:val="006218AA"/>
    <w:rPr>
      <w:rFonts w:ascii="仿宋_GB2312" w:eastAsia="仿宋_GB2312" w:hAnsi="Calibri" w:cs="Times New Roman"/>
      <w:b/>
      <w:spacing w:val="60"/>
      <w:sz w:val="52"/>
      <w:szCs w:val="52"/>
    </w:rPr>
  </w:style>
  <w:style w:type="character" w:customStyle="1" w:styleId="Char">
    <w:name w:val="页脚 Char"/>
    <w:link w:val="a7"/>
    <w:rsid w:val="006218AA"/>
    <w:rPr>
      <w:sz w:val="18"/>
      <w:szCs w:val="18"/>
    </w:rPr>
  </w:style>
  <w:style w:type="paragraph" w:styleId="a7">
    <w:name w:val="footer"/>
    <w:basedOn w:val="a"/>
    <w:link w:val="Char"/>
    <w:rsid w:val="006218A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1"/>
    <w:basedOn w:val="a0"/>
    <w:uiPriority w:val="99"/>
    <w:semiHidden/>
    <w:rsid w:val="006218AA"/>
    <w:rPr>
      <w:rFonts w:ascii="Times New Roman" w:eastAsia="宋体" w:hAnsi="Times New Roman" w:cs="Times New Roman"/>
      <w:sz w:val="18"/>
      <w:szCs w:val="18"/>
    </w:rPr>
  </w:style>
  <w:style w:type="paragraph" w:customStyle="1" w:styleId="a6">
    <w:name w:val="方案封面标题"/>
    <w:basedOn w:val="a"/>
    <w:link w:val="CharChar1"/>
    <w:rsid w:val="006218AA"/>
    <w:pPr>
      <w:jc w:val="center"/>
    </w:pPr>
    <w:rPr>
      <w:rFonts w:ascii="仿宋_GB2312" w:eastAsia="仿宋_GB2312" w:hAnsi="Calibri"/>
      <w:b/>
      <w:spacing w:val="60"/>
      <w:sz w:val="52"/>
      <w:szCs w:val="52"/>
    </w:rPr>
  </w:style>
  <w:style w:type="paragraph" w:customStyle="1" w:styleId="a5">
    <w:name w:val="方案封面日期"/>
    <w:basedOn w:val="a"/>
    <w:link w:val="CharChar0"/>
    <w:rsid w:val="006218AA"/>
    <w:pPr>
      <w:ind w:firstLineChars="850" w:firstLine="2721"/>
    </w:pPr>
    <w:rPr>
      <w:rFonts w:ascii="仿宋_GB2312" w:eastAsia="仿宋_GB2312" w:hAnsi="Calibri"/>
      <w:b/>
      <w:sz w:val="32"/>
      <w:szCs w:val="32"/>
    </w:rPr>
  </w:style>
  <w:style w:type="paragraph" w:customStyle="1" w:styleId="a4">
    <w:name w:val="方案正文"/>
    <w:basedOn w:val="a"/>
    <w:link w:val="CharChar"/>
    <w:rsid w:val="006218AA"/>
    <w:pPr>
      <w:snapToGrid w:val="0"/>
      <w:spacing w:line="360" w:lineRule="auto"/>
      <w:ind w:firstLineChars="200" w:firstLine="480"/>
    </w:pPr>
    <w:rPr>
      <w:rFonts w:ascii="仿宋_GB2312" w:eastAsia="仿宋_GB2312" w:hAnsi="Calibri"/>
      <w:sz w:val="24"/>
      <w:szCs w:val="22"/>
    </w:rPr>
  </w:style>
  <w:style w:type="paragraph" w:styleId="a8">
    <w:name w:val="header"/>
    <w:basedOn w:val="a"/>
    <w:link w:val="Char0"/>
    <w:uiPriority w:val="99"/>
    <w:semiHidden/>
    <w:unhideWhenUsed/>
    <w:rsid w:val="00E4450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semiHidden/>
    <w:rsid w:val="00E4450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3656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362</Words>
  <Characters>2065</Characters>
  <Application>Microsoft Office Word</Application>
  <DocSecurity>0</DocSecurity>
  <Lines>17</Lines>
  <Paragraphs>4</Paragraphs>
  <ScaleCrop>false</ScaleCrop>
  <Company>Microsoft</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7</cp:revision>
  <dcterms:created xsi:type="dcterms:W3CDTF">2016-12-06T05:14:00Z</dcterms:created>
  <dcterms:modified xsi:type="dcterms:W3CDTF">2016-12-26T06:10:00Z</dcterms:modified>
</cp:coreProperties>
</file>