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A3A" w:rsidRPr="00BA5EFA" w:rsidRDefault="00202A3A" w:rsidP="00202A3A">
      <w:pPr>
        <w:spacing w:line="360" w:lineRule="auto"/>
        <w:ind w:right="-58"/>
        <w:jc w:val="center"/>
        <w:rPr>
          <w:rFonts w:ascii="仿宋" w:eastAsia="仿宋" w:hAnsi="仿宋"/>
          <w:b/>
          <w:sz w:val="32"/>
          <w:szCs w:val="32"/>
        </w:rPr>
      </w:pPr>
      <w:r w:rsidRPr="00BA5EFA">
        <w:rPr>
          <w:rFonts w:ascii="仿宋" w:eastAsia="仿宋" w:hAnsi="仿宋" w:hint="eastAsia"/>
          <w:b/>
          <w:sz w:val="32"/>
          <w:szCs w:val="32"/>
        </w:rPr>
        <w:t>浙江广播电视大学成人专科教育</w:t>
      </w:r>
    </w:p>
    <w:p w:rsidR="00202A3A" w:rsidRPr="00BA5EFA" w:rsidRDefault="00202A3A" w:rsidP="00202A3A">
      <w:pPr>
        <w:spacing w:line="360" w:lineRule="auto"/>
        <w:jc w:val="center"/>
        <w:rPr>
          <w:rFonts w:ascii="仿宋" w:eastAsia="仿宋" w:hAnsi="仿宋"/>
          <w:b/>
          <w:sz w:val="32"/>
          <w:szCs w:val="32"/>
        </w:rPr>
      </w:pPr>
      <w:r w:rsidRPr="00BA5EFA">
        <w:rPr>
          <w:rFonts w:ascii="仿宋" w:eastAsia="仿宋" w:hAnsi="仿宋" w:hint="eastAsia"/>
          <w:b/>
          <w:sz w:val="32"/>
          <w:szCs w:val="32"/>
        </w:rPr>
        <w:t>计算机信息管理专业培养方案</w:t>
      </w:r>
    </w:p>
    <w:p w:rsidR="00202A3A" w:rsidRPr="00BA5EFA" w:rsidRDefault="00202A3A" w:rsidP="00F93D1C">
      <w:pPr>
        <w:spacing w:line="360" w:lineRule="auto"/>
        <w:ind w:firstLineChars="196" w:firstLine="472"/>
        <w:rPr>
          <w:rFonts w:ascii="仿宋" w:eastAsia="仿宋" w:hAnsi="仿宋"/>
          <w:b/>
          <w:sz w:val="24"/>
        </w:rPr>
      </w:pPr>
    </w:p>
    <w:p w:rsidR="00202A3A" w:rsidRPr="00BA5EFA" w:rsidRDefault="00202A3A" w:rsidP="00F93D1C">
      <w:pPr>
        <w:spacing w:line="360" w:lineRule="auto"/>
        <w:ind w:firstLineChars="246" w:firstLine="691"/>
        <w:jc w:val="right"/>
        <w:rPr>
          <w:rFonts w:ascii="仿宋" w:eastAsia="仿宋" w:hAnsi="仿宋"/>
          <w:b/>
          <w:sz w:val="28"/>
          <w:szCs w:val="28"/>
        </w:rPr>
      </w:pPr>
      <w:r w:rsidRPr="00BA5EFA">
        <w:rPr>
          <w:rFonts w:ascii="仿宋" w:eastAsia="仿宋" w:hAnsi="仿宋" w:hint="eastAsia"/>
          <w:b/>
          <w:sz w:val="28"/>
          <w:szCs w:val="28"/>
        </w:rPr>
        <w:t xml:space="preserve">执笔人：曲茜美                        </w:t>
      </w:r>
    </w:p>
    <w:p w:rsidR="00202A3A" w:rsidRPr="00BA5EFA" w:rsidRDefault="00202A3A" w:rsidP="00F93D1C">
      <w:pPr>
        <w:spacing w:line="360" w:lineRule="auto"/>
        <w:ind w:firstLineChars="196" w:firstLine="472"/>
        <w:rPr>
          <w:rFonts w:ascii="仿宋" w:eastAsia="仿宋" w:hAnsi="仿宋"/>
          <w:b/>
          <w:sz w:val="24"/>
        </w:rPr>
      </w:pPr>
    </w:p>
    <w:p w:rsidR="00202A3A" w:rsidRPr="00BA5EFA" w:rsidRDefault="00202A3A" w:rsidP="00F93D1C">
      <w:pPr>
        <w:spacing w:line="360" w:lineRule="auto"/>
        <w:ind w:firstLineChars="196" w:firstLine="472"/>
        <w:rPr>
          <w:rFonts w:ascii="仿宋" w:eastAsia="仿宋" w:hAnsi="仿宋"/>
          <w:b/>
          <w:sz w:val="24"/>
        </w:rPr>
      </w:pPr>
      <w:r w:rsidRPr="00BA5EFA">
        <w:rPr>
          <w:rFonts w:ascii="仿宋" w:eastAsia="仿宋" w:hAnsi="仿宋" w:hint="eastAsia"/>
          <w:b/>
          <w:sz w:val="24"/>
        </w:rPr>
        <w:t>一、培养目标及规格</w:t>
      </w:r>
    </w:p>
    <w:p w:rsidR="00202A3A" w:rsidRPr="00BA5EFA" w:rsidRDefault="00202A3A" w:rsidP="00202A3A">
      <w:pPr>
        <w:pStyle w:val="a3"/>
        <w:rPr>
          <w:rFonts w:ascii="仿宋" w:eastAsia="仿宋" w:hAnsi="仿宋"/>
          <w:szCs w:val="24"/>
        </w:rPr>
      </w:pPr>
      <w:r w:rsidRPr="00BA5EFA">
        <w:rPr>
          <w:rFonts w:ascii="仿宋" w:eastAsia="仿宋" w:hAnsi="仿宋" w:hint="eastAsia"/>
          <w:szCs w:val="24"/>
        </w:rPr>
        <w:t>本专业培养热爱社会主义祖国，拥护党的基本路线，具有良好的思想品德和职业道德以及健康的劳动态度；具有创新精神和实践能力，在计算机软件的开发、设计、应用、维护等方面获得理论与实际的初步训练；掌握必要的计算机和信息管理专业知识，从事经济管理、计算机信息管理系统开发和应用等相关岗位的高等应用型专门人才。</w:t>
      </w:r>
    </w:p>
    <w:p w:rsidR="00202A3A" w:rsidRPr="00BA5EFA" w:rsidRDefault="00202A3A" w:rsidP="00202A3A">
      <w:pPr>
        <w:pStyle w:val="a3"/>
        <w:rPr>
          <w:rFonts w:ascii="仿宋" w:eastAsia="仿宋" w:hAnsi="仿宋"/>
          <w:szCs w:val="24"/>
        </w:rPr>
      </w:pPr>
      <w:r w:rsidRPr="00BA5EFA">
        <w:rPr>
          <w:rFonts w:ascii="仿宋" w:eastAsia="仿宋" w:hAnsi="仿宋" w:hint="eastAsia"/>
          <w:szCs w:val="24"/>
        </w:rPr>
        <w:t>以企事业需求为基本依据，以岗位适应性为导向，本专业毕业生要求具有一定的理论知识和较强的实践能力，应具备以下基本素质和能力：</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1.热爱社会主义祖国，拥护中国共产党的领导，具有为国家富强、民族振兴而奋斗的理想、事业心和责任感。</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2. 初步掌握一门外语，能够使用外语进行简单交流并能读懂简单的外文资料。</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3. 具有较强的现代信息技术应用能力，提高现代信息技术素养。</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4. 具备一定的自我管理能力、表达能力和人际交往能力。</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5. 具备一定的法律基础常识，具有依法办事的思维。</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6. 具有熟练使用新型办公软件的能力。</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7. 具有一定的数据库应用系统使用的能力。</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8. 具有从事与计算机信息管理有关的职业岗位进行信息管理与应用的能力。</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9. 具有较强的信息搜集、归类、整理和分析的能力。</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10. 具有一定的从事相近专业和适应职业岗位变化自主创业能力。</w:t>
      </w:r>
    </w:p>
    <w:p w:rsidR="00202A3A" w:rsidRPr="00BA5EFA" w:rsidRDefault="00202A3A" w:rsidP="00202A3A">
      <w:pPr>
        <w:spacing w:line="360" w:lineRule="auto"/>
        <w:ind w:firstLineChars="200" w:firstLine="480"/>
        <w:rPr>
          <w:rFonts w:ascii="仿宋" w:eastAsia="仿宋" w:hAnsi="仿宋"/>
          <w:sz w:val="24"/>
        </w:rPr>
      </w:pPr>
    </w:p>
    <w:p w:rsidR="00202A3A" w:rsidRPr="00BA5EFA" w:rsidRDefault="00202A3A" w:rsidP="00F93D1C">
      <w:pPr>
        <w:spacing w:line="360" w:lineRule="auto"/>
        <w:ind w:firstLineChars="196" w:firstLine="472"/>
        <w:rPr>
          <w:rFonts w:ascii="仿宋" w:eastAsia="仿宋" w:hAnsi="仿宋"/>
          <w:b/>
          <w:sz w:val="24"/>
        </w:rPr>
      </w:pPr>
      <w:r w:rsidRPr="00BA5EFA">
        <w:rPr>
          <w:rFonts w:ascii="仿宋" w:eastAsia="仿宋" w:hAnsi="仿宋" w:hint="eastAsia"/>
          <w:b/>
          <w:sz w:val="24"/>
        </w:rPr>
        <w:t>二、培养模式和教学方式</w:t>
      </w:r>
    </w:p>
    <w:p w:rsidR="00202A3A" w:rsidRPr="00BA5EFA" w:rsidRDefault="00CD6858" w:rsidP="00202A3A">
      <w:pPr>
        <w:spacing w:line="360" w:lineRule="auto"/>
        <w:ind w:firstLineChars="200" w:firstLine="480"/>
        <w:rPr>
          <w:rFonts w:ascii="仿宋" w:eastAsia="仿宋" w:hAnsi="仿宋"/>
          <w:sz w:val="24"/>
        </w:rPr>
      </w:pPr>
      <w:r>
        <w:rPr>
          <w:rFonts w:ascii="仿宋" w:eastAsia="仿宋" w:hAnsi="仿宋" w:hint="eastAsia"/>
          <w:sz w:val="24"/>
        </w:rPr>
        <w:t>(</w:t>
      </w:r>
      <w:proofErr w:type="gramStart"/>
      <w:r w:rsidR="00202A3A" w:rsidRPr="00BA5EFA">
        <w:rPr>
          <w:rFonts w:ascii="仿宋" w:eastAsia="仿宋" w:hAnsi="仿宋" w:hint="eastAsia"/>
          <w:sz w:val="24"/>
        </w:rPr>
        <w:t>一</w:t>
      </w:r>
      <w:proofErr w:type="gramEnd"/>
      <w:r>
        <w:rPr>
          <w:rFonts w:ascii="仿宋" w:eastAsia="仿宋" w:hAnsi="仿宋" w:hint="eastAsia"/>
          <w:sz w:val="24"/>
        </w:rPr>
        <w:t>)</w:t>
      </w:r>
      <w:r w:rsidR="00202A3A" w:rsidRPr="00BA5EFA">
        <w:rPr>
          <w:rFonts w:ascii="仿宋" w:eastAsia="仿宋" w:hAnsi="仿宋" w:hint="eastAsia"/>
          <w:sz w:val="24"/>
        </w:rPr>
        <w:t>培养模式</w:t>
      </w:r>
    </w:p>
    <w:p w:rsidR="00202A3A" w:rsidRPr="00BA5EFA" w:rsidRDefault="00202A3A" w:rsidP="00202A3A">
      <w:pPr>
        <w:pStyle w:val="a3"/>
        <w:rPr>
          <w:rFonts w:ascii="仿宋" w:eastAsia="仿宋" w:hAnsi="仿宋"/>
          <w:szCs w:val="24"/>
        </w:rPr>
      </w:pPr>
      <w:r w:rsidRPr="00BA5EFA">
        <w:rPr>
          <w:rFonts w:ascii="仿宋" w:eastAsia="仿宋" w:hAnsi="仿宋" w:hint="eastAsia"/>
          <w:szCs w:val="24"/>
        </w:rPr>
        <w:t>根据专业培养目标及规格，注重职业技能培养和行业最新发展的同步性，强</w:t>
      </w:r>
      <w:r w:rsidRPr="00BA5EFA">
        <w:rPr>
          <w:rFonts w:ascii="仿宋" w:eastAsia="仿宋" w:hAnsi="仿宋" w:hint="eastAsia"/>
          <w:szCs w:val="24"/>
        </w:rPr>
        <w:lastRenderedPageBreak/>
        <w:t>调专业针对性、实用性和前瞻性的结合。以适应经济社会发展现实需要为目标，以适应学习者未来就业的课程为主要内容，以整合优化的学习资源为基础，以严格而有弹性的过程管理为保障，培养拥有一技之长的应用型人才。</w:t>
      </w:r>
    </w:p>
    <w:p w:rsidR="00202A3A" w:rsidRPr="00BA5EFA" w:rsidRDefault="00CD6858" w:rsidP="00202A3A">
      <w:pPr>
        <w:spacing w:line="360" w:lineRule="auto"/>
        <w:ind w:firstLineChars="200" w:firstLine="480"/>
        <w:rPr>
          <w:rFonts w:ascii="仿宋" w:eastAsia="仿宋" w:hAnsi="仿宋"/>
          <w:sz w:val="24"/>
        </w:rPr>
      </w:pPr>
      <w:r>
        <w:rPr>
          <w:rFonts w:ascii="仿宋" w:eastAsia="仿宋" w:hAnsi="仿宋" w:hint="eastAsia"/>
          <w:sz w:val="24"/>
        </w:rPr>
        <w:t>(</w:t>
      </w:r>
      <w:r w:rsidR="00202A3A" w:rsidRPr="00BA5EFA">
        <w:rPr>
          <w:rFonts w:ascii="仿宋" w:eastAsia="仿宋" w:hAnsi="仿宋" w:hint="eastAsia"/>
          <w:sz w:val="24"/>
        </w:rPr>
        <w:t>二</w:t>
      </w:r>
      <w:r>
        <w:rPr>
          <w:rFonts w:ascii="仿宋" w:eastAsia="仿宋" w:hAnsi="仿宋" w:hint="eastAsia"/>
          <w:sz w:val="24"/>
        </w:rPr>
        <w:t>)</w:t>
      </w:r>
      <w:r w:rsidR="00202A3A" w:rsidRPr="00BA5EFA">
        <w:rPr>
          <w:rFonts w:ascii="仿宋" w:eastAsia="仿宋" w:hAnsi="仿宋" w:hint="eastAsia"/>
          <w:sz w:val="24"/>
        </w:rPr>
        <w:t>教学方式</w:t>
      </w:r>
    </w:p>
    <w:p w:rsidR="00202A3A" w:rsidRPr="00BA5EFA" w:rsidRDefault="00202A3A" w:rsidP="00202A3A">
      <w:pPr>
        <w:pStyle w:val="a3"/>
        <w:rPr>
          <w:rFonts w:ascii="仿宋" w:eastAsia="仿宋" w:hAnsi="仿宋"/>
          <w:szCs w:val="24"/>
        </w:rPr>
      </w:pPr>
      <w:r w:rsidRPr="00BA5EFA">
        <w:rPr>
          <w:rFonts w:ascii="仿宋" w:eastAsia="仿宋" w:hAnsi="仿宋" w:hint="eastAsia"/>
          <w:szCs w:val="24"/>
        </w:rPr>
        <w:t>采用现代教学方式，充分体现学习过程和学习资源的开放，既要为学习者提供足够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持服务，帮助学习者完成学习，增强学生主动学习的能力。</w:t>
      </w:r>
    </w:p>
    <w:p w:rsidR="00202A3A" w:rsidRPr="00BA5EFA" w:rsidRDefault="00202A3A" w:rsidP="00F93D1C">
      <w:pPr>
        <w:spacing w:line="360" w:lineRule="auto"/>
        <w:ind w:firstLineChars="196" w:firstLine="472"/>
        <w:rPr>
          <w:rFonts w:ascii="仿宋" w:eastAsia="仿宋" w:hAnsi="仿宋"/>
          <w:b/>
          <w:sz w:val="24"/>
        </w:rPr>
      </w:pPr>
      <w:r w:rsidRPr="00BA5EFA">
        <w:rPr>
          <w:rFonts w:ascii="仿宋" w:eastAsia="仿宋" w:hAnsi="仿宋" w:hint="eastAsia"/>
          <w:b/>
          <w:sz w:val="24"/>
        </w:rPr>
        <w:t>三、知识、能力结构及其支撑课程</w:t>
      </w:r>
      <w:r w:rsidR="00CD6858">
        <w:rPr>
          <w:rFonts w:ascii="仿宋" w:eastAsia="仿宋" w:hAnsi="仿宋" w:hint="eastAsia"/>
          <w:b/>
          <w:sz w:val="24"/>
        </w:rPr>
        <w:t>(</w:t>
      </w:r>
      <w:r w:rsidRPr="00BA5EFA">
        <w:rPr>
          <w:rFonts w:ascii="仿宋" w:eastAsia="仿宋" w:hAnsi="仿宋" w:hint="eastAsia"/>
          <w:b/>
          <w:sz w:val="24"/>
        </w:rPr>
        <w:t>活动</w:t>
      </w:r>
      <w:r w:rsidR="00CD6858">
        <w:rPr>
          <w:rFonts w:ascii="仿宋" w:eastAsia="仿宋" w:hAnsi="仿宋" w:hint="eastAsia"/>
          <w:b/>
          <w:sz w:val="24"/>
        </w:rPr>
        <w:t>)</w:t>
      </w:r>
    </w:p>
    <w:p w:rsidR="00202A3A" w:rsidRPr="00BA5EFA" w:rsidRDefault="00202A3A" w:rsidP="00202A3A">
      <w:pPr>
        <w:spacing w:line="360" w:lineRule="auto"/>
        <w:jc w:val="center"/>
        <w:rPr>
          <w:rFonts w:ascii="仿宋" w:eastAsia="仿宋" w:hAnsi="仿宋"/>
          <w:sz w:val="24"/>
        </w:rPr>
      </w:pPr>
      <w:r w:rsidRPr="00BA5EFA">
        <w:rPr>
          <w:rFonts w:ascii="仿宋" w:eastAsia="仿宋" w:hAnsi="仿宋" w:hint="eastAsia"/>
          <w:sz w:val="24"/>
        </w:rPr>
        <w:t>计算机信息管理专业知识、能力结构及支撑课程一览表</w:t>
      </w:r>
    </w:p>
    <w:tbl>
      <w:tblPr>
        <w:tblW w:w="9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5745"/>
        <w:gridCol w:w="2693"/>
      </w:tblGrid>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序号</w:t>
            </w:r>
          </w:p>
        </w:tc>
        <w:tc>
          <w:tcPr>
            <w:tcW w:w="5745"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内容描述</w:t>
            </w:r>
          </w:p>
        </w:tc>
        <w:tc>
          <w:tcPr>
            <w:tcW w:w="2693"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支撑课程或活动</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1</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热爱社会主义祖国，拥护中国共产党的领导，具有为国家富强、民族振兴而奋斗的理想、事业心和责任感。</w:t>
            </w:r>
          </w:p>
        </w:tc>
        <w:tc>
          <w:tcPr>
            <w:tcW w:w="2693" w:type="dxa"/>
            <w:vAlign w:val="center"/>
          </w:tcPr>
          <w:p w:rsidR="00202A3A" w:rsidRPr="00BA5EFA" w:rsidRDefault="001B35F8" w:rsidP="007505BF">
            <w:pPr>
              <w:pStyle w:val="a3"/>
              <w:spacing w:line="240" w:lineRule="auto"/>
              <w:ind w:firstLineChars="0" w:firstLine="0"/>
              <w:jc w:val="left"/>
              <w:outlineLvl w:val="2"/>
              <w:rPr>
                <w:rFonts w:ascii="仿宋" w:eastAsia="仿宋" w:hAnsi="仿宋"/>
                <w:szCs w:val="24"/>
              </w:rPr>
            </w:pPr>
            <w:r>
              <w:rPr>
                <w:rFonts w:ascii="仿宋" w:eastAsia="仿宋" w:hAnsi="仿宋"/>
                <w:szCs w:val="24"/>
              </w:rPr>
              <w:t>毛泽东思想和</w:t>
            </w:r>
            <w:r w:rsidR="00202A3A" w:rsidRPr="00BA5EFA">
              <w:rPr>
                <w:rFonts w:ascii="仿宋" w:eastAsia="仿宋" w:hAnsi="仿宋" w:hint="eastAsia"/>
                <w:szCs w:val="24"/>
              </w:rPr>
              <w:t>中国特色社会主义理论体系概论</w:t>
            </w:r>
            <w:r w:rsidR="00CD6858">
              <w:rPr>
                <w:rFonts w:ascii="仿宋" w:eastAsia="仿宋" w:hAnsi="仿宋"/>
                <w:szCs w:val="24"/>
              </w:rPr>
              <w:t>(</w:t>
            </w:r>
            <w:r>
              <w:rPr>
                <w:rFonts w:ascii="仿宋" w:eastAsia="仿宋" w:hAnsi="仿宋"/>
                <w:szCs w:val="24"/>
              </w:rPr>
              <w:t>1</w:t>
            </w:r>
            <w:r w:rsidR="00CD6858">
              <w:rPr>
                <w:rFonts w:ascii="仿宋" w:eastAsia="仿宋" w:hAnsi="仿宋"/>
                <w:szCs w:val="24"/>
              </w:rPr>
              <w:t>)</w:t>
            </w:r>
            <w:r w:rsidR="00202A3A" w:rsidRPr="00BA5EFA">
              <w:rPr>
                <w:rFonts w:ascii="仿宋" w:eastAsia="仿宋" w:hAnsi="仿宋" w:hint="eastAsia"/>
                <w:szCs w:val="24"/>
              </w:rPr>
              <w:t>、思想道德修养与法律基础</w:t>
            </w:r>
            <w:r w:rsidR="00CD6858">
              <w:rPr>
                <w:rFonts w:ascii="仿宋" w:eastAsia="仿宋" w:hAnsi="仿宋" w:hint="eastAsia"/>
                <w:szCs w:val="24"/>
              </w:rPr>
              <w:t>(</w:t>
            </w:r>
            <w:r>
              <w:rPr>
                <w:rFonts w:ascii="仿宋" w:eastAsia="仿宋" w:hAnsi="仿宋" w:hint="eastAsia"/>
                <w:szCs w:val="24"/>
              </w:rPr>
              <w:t>1</w:t>
            </w:r>
            <w:r w:rsidR="00CD6858">
              <w:rPr>
                <w:rFonts w:ascii="仿宋" w:eastAsia="仿宋" w:hAnsi="仿宋" w:hint="eastAsia"/>
                <w:szCs w:val="24"/>
              </w:rPr>
              <w:t>)</w:t>
            </w:r>
            <w:r>
              <w:rPr>
                <w:rFonts w:ascii="仿宋" w:eastAsia="仿宋" w:hAnsi="仿宋" w:hint="eastAsia"/>
                <w:szCs w:val="24"/>
              </w:rPr>
              <w:t>、形势与政策</w:t>
            </w:r>
            <w:r w:rsidR="00CD6858">
              <w:rPr>
                <w:rFonts w:ascii="仿宋" w:eastAsia="仿宋" w:hAnsi="仿宋"/>
                <w:szCs w:val="24"/>
              </w:rPr>
              <w:t>(</w:t>
            </w:r>
            <w:r>
              <w:rPr>
                <w:rFonts w:ascii="仿宋" w:eastAsia="仿宋" w:hAnsi="仿宋"/>
                <w:szCs w:val="24"/>
              </w:rPr>
              <w:t>1</w:t>
            </w:r>
            <w:r w:rsidR="00CD6858">
              <w:rPr>
                <w:rFonts w:ascii="仿宋" w:eastAsia="仿宋" w:hAnsi="仿宋"/>
                <w:szCs w:val="24"/>
              </w:rPr>
              <w:t>)</w:t>
            </w:r>
            <w:r w:rsidR="00CD6858">
              <w:rPr>
                <w:rFonts w:ascii="仿宋" w:eastAsia="仿宋" w:hAnsi="仿宋" w:hint="eastAsia"/>
                <w:szCs w:val="24"/>
              </w:rPr>
              <w:t>等</w:t>
            </w:r>
          </w:p>
        </w:tc>
      </w:tr>
      <w:tr w:rsidR="00202A3A" w:rsidRPr="00BA5EFA" w:rsidTr="007505BF">
        <w:trPr>
          <w:trHeight w:val="521"/>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2</w:t>
            </w:r>
          </w:p>
        </w:tc>
        <w:tc>
          <w:tcPr>
            <w:tcW w:w="5745" w:type="dxa"/>
            <w:vAlign w:val="center"/>
          </w:tcPr>
          <w:p w:rsidR="00202A3A" w:rsidRPr="00BA5EFA" w:rsidRDefault="00202A3A" w:rsidP="007505BF">
            <w:pPr>
              <w:spacing w:line="360" w:lineRule="auto"/>
              <w:jc w:val="left"/>
              <w:rPr>
                <w:rFonts w:ascii="仿宋" w:eastAsia="仿宋" w:hAnsi="仿宋"/>
                <w:sz w:val="24"/>
              </w:rPr>
            </w:pPr>
            <w:r w:rsidRPr="00BA5EFA">
              <w:rPr>
                <w:rFonts w:ascii="仿宋" w:eastAsia="仿宋" w:hAnsi="仿宋" w:hint="eastAsia"/>
                <w:sz w:val="24"/>
              </w:rPr>
              <w:t>初步掌握一门外语，能够使用外语进行简单交流并能读懂简单的外文资料。</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实用英语等</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3</w:t>
            </w:r>
          </w:p>
        </w:tc>
        <w:tc>
          <w:tcPr>
            <w:tcW w:w="5745" w:type="dxa"/>
            <w:vAlign w:val="center"/>
          </w:tcPr>
          <w:p w:rsidR="00202A3A" w:rsidRPr="00BA5EFA" w:rsidRDefault="00202A3A" w:rsidP="007505BF">
            <w:pPr>
              <w:spacing w:line="360" w:lineRule="auto"/>
              <w:jc w:val="left"/>
              <w:rPr>
                <w:rFonts w:ascii="仿宋" w:eastAsia="仿宋" w:hAnsi="仿宋"/>
                <w:sz w:val="24"/>
              </w:rPr>
            </w:pPr>
            <w:r w:rsidRPr="00BA5EFA">
              <w:rPr>
                <w:rFonts w:ascii="仿宋" w:eastAsia="仿宋" w:hAnsi="仿宋" w:hint="eastAsia"/>
                <w:sz w:val="24"/>
              </w:rPr>
              <w:t>具有较强的现代信息技术应用能力，提高现代信息技术素养。</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大学信息技术应用基础等</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4</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具备一定的自我管理能力、表达能力和人际交往能力。</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大学生心理健康教育等</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5</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具备一定的法律基础常识，具有依法办事的思维。</w:t>
            </w:r>
          </w:p>
        </w:tc>
        <w:tc>
          <w:tcPr>
            <w:tcW w:w="2693" w:type="dxa"/>
            <w:vAlign w:val="center"/>
          </w:tcPr>
          <w:p w:rsidR="00202A3A" w:rsidRPr="00BA5EFA" w:rsidRDefault="008946B5"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思想道德修养与法律基础</w:t>
            </w:r>
            <w:r w:rsidR="00CD6858">
              <w:rPr>
                <w:rFonts w:ascii="仿宋" w:eastAsia="仿宋" w:hAnsi="仿宋" w:hint="eastAsia"/>
                <w:szCs w:val="24"/>
              </w:rPr>
              <w:t>(</w:t>
            </w:r>
            <w:r>
              <w:rPr>
                <w:rFonts w:ascii="仿宋" w:eastAsia="仿宋" w:hAnsi="仿宋" w:hint="eastAsia"/>
                <w:szCs w:val="24"/>
              </w:rPr>
              <w:t>1</w:t>
            </w:r>
            <w:r w:rsidR="00CD6858">
              <w:rPr>
                <w:rFonts w:ascii="仿宋" w:eastAsia="仿宋" w:hAnsi="仿宋" w:hint="eastAsia"/>
                <w:szCs w:val="24"/>
              </w:rPr>
              <w:t>)</w:t>
            </w:r>
            <w:r w:rsidR="00202A3A" w:rsidRPr="00BA5EFA">
              <w:rPr>
                <w:rFonts w:ascii="仿宋" w:eastAsia="仿宋" w:hAnsi="仿宋" w:hint="eastAsia"/>
                <w:szCs w:val="24"/>
              </w:rPr>
              <w:t>等</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6</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具备对专业内容的宏观掌握和理解。</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计算机专业指南、管理信息系统、新技术专题讲座、职业生涯规划</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7</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具备一定的编程能力。</w:t>
            </w:r>
          </w:p>
        </w:tc>
        <w:tc>
          <w:tcPr>
            <w:tcW w:w="2693" w:type="dxa"/>
            <w:vAlign w:val="center"/>
          </w:tcPr>
          <w:p w:rsidR="00202A3A" w:rsidRPr="00BA5EFA" w:rsidRDefault="00202A3A" w:rsidP="00CD6858">
            <w:pPr>
              <w:pStyle w:val="a3"/>
              <w:spacing w:line="240" w:lineRule="auto"/>
              <w:ind w:firstLineChars="0" w:firstLine="0"/>
              <w:jc w:val="left"/>
              <w:outlineLvl w:val="2"/>
              <w:rPr>
                <w:rFonts w:ascii="仿宋" w:eastAsia="仿宋" w:hAnsi="仿宋"/>
              </w:rPr>
            </w:pPr>
            <w:r w:rsidRPr="00BA5EFA">
              <w:rPr>
                <w:rFonts w:ascii="仿宋" w:eastAsia="仿宋" w:hAnsi="仿宋" w:hint="eastAsia"/>
                <w:szCs w:val="24"/>
              </w:rPr>
              <w:t>程序设计基础、Visual Basic程序设计基础、Delphi程序设计、</w:t>
            </w:r>
            <w:r w:rsidRPr="00BA5EFA">
              <w:rPr>
                <w:rFonts w:ascii="仿宋" w:eastAsia="仿宋" w:hAnsi="仿宋" w:hint="eastAsia"/>
              </w:rPr>
              <w:t>C语言程序设计、JAVA语言程序设计</w:t>
            </w:r>
            <w:r w:rsidR="00CD6858">
              <w:rPr>
                <w:rFonts w:ascii="仿宋" w:eastAsia="仿宋" w:hAnsi="仿宋" w:hint="eastAsia"/>
              </w:rPr>
              <w:t>等</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8</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具有一定的数据库应用系统使用的能力。</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数据库基础与应用</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9</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具备一定的管理学及营销相关知识。</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管理学基础、文书档案管理、工商企业经营管</w:t>
            </w:r>
            <w:r w:rsidRPr="00BA5EFA">
              <w:rPr>
                <w:rFonts w:ascii="仿宋" w:eastAsia="仿宋" w:hAnsi="仿宋" w:hint="eastAsia"/>
                <w:szCs w:val="24"/>
              </w:rPr>
              <w:lastRenderedPageBreak/>
              <w:t>理、市场营销学、个人与团队管理</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lastRenderedPageBreak/>
              <w:t>10</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具备一定的经济学知识。</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政治经济学</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11</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具备一定的图像处理能力。</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图像处理软件使用</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12</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具备一定的计算机网络相关知识。</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组网与网络管理技术、计算机网络、信息安全技术</w:t>
            </w:r>
            <w:r w:rsidR="00CD6858">
              <w:rPr>
                <w:rFonts w:ascii="仿宋" w:eastAsia="仿宋" w:hAnsi="仿宋" w:hint="eastAsia"/>
                <w:szCs w:val="24"/>
              </w:rPr>
              <w:t>等</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13</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具备一定的网络多媒体素材及多媒体方面的能力。</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网络多媒体素材加工、多媒体技术基础及应用</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14</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掌握一定的计算机基础知识。</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微机系统与维护、网页设计与制作、Web应用开发、网络操作系统</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15</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掌握ERP相关知识。</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ERP原理与应用</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16</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掌握一定的信息检索能力。</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信息检索与利用</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17</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掌握一定的统计学方法。</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统计方法与应用</w:t>
            </w:r>
          </w:p>
        </w:tc>
      </w:tr>
      <w:tr w:rsidR="00202A3A" w:rsidRPr="00BA5EFA" w:rsidTr="007505BF">
        <w:trPr>
          <w:jc w:val="center"/>
        </w:trPr>
        <w:tc>
          <w:tcPr>
            <w:tcW w:w="1134" w:type="dxa"/>
            <w:vAlign w:val="center"/>
          </w:tcPr>
          <w:p w:rsidR="00202A3A" w:rsidRPr="00BA5EFA" w:rsidRDefault="00202A3A" w:rsidP="007505BF">
            <w:pPr>
              <w:pStyle w:val="a3"/>
              <w:spacing w:line="240" w:lineRule="auto"/>
              <w:ind w:firstLineChars="0" w:firstLine="0"/>
              <w:jc w:val="center"/>
              <w:outlineLvl w:val="2"/>
              <w:rPr>
                <w:rFonts w:ascii="仿宋" w:eastAsia="仿宋" w:hAnsi="仿宋"/>
                <w:szCs w:val="24"/>
              </w:rPr>
            </w:pPr>
            <w:r w:rsidRPr="00BA5EFA">
              <w:rPr>
                <w:rFonts w:ascii="仿宋" w:eastAsia="仿宋" w:hAnsi="仿宋" w:hint="eastAsia"/>
                <w:szCs w:val="24"/>
              </w:rPr>
              <w:t>18</w:t>
            </w:r>
          </w:p>
        </w:tc>
        <w:tc>
          <w:tcPr>
            <w:tcW w:w="5745"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掌握一定的电子商务知识。</w:t>
            </w:r>
          </w:p>
        </w:tc>
        <w:tc>
          <w:tcPr>
            <w:tcW w:w="2693" w:type="dxa"/>
            <w:vAlign w:val="center"/>
          </w:tcPr>
          <w:p w:rsidR="00202A3A" w:rsidRPr="00BA5EFA" w:rsidRDefault="00202A3A" w:rsidP="007505BF">
            <w:pPr>
              <w:pStyle w:val="a3"/>
              <w:spacing w:line="240" w:lineRule="auto"/>
              <w:ind w:firstLineChars="0" w:firstLine="0"/>
              <w:jc w:val="left"/>
              <w:outlineLvl w:val="2"/>
              <w:rPr>
                <w:rFonts w:ascii="仿宋" w:eastAsia="仿宋" w:hAnsi="仿宋"/>
                <w:szCs w:val="24"/>
              </w:rPr>
            </w:pPr>
            <w:r w:rsidRPr="00BA5EFA">
              <w:rPr>
                <w:rFonts w:ascii="仿宋" w:eastAsia="仿宋" w:hAnsi="仿宋" w:hint="eastAsia"/>
                <w:szCs w:val="24"/>
              </w:rPr>
              <w:t>电子商务基础</w:t>
            </w:r>
          </w:p>
        </w:tc>
      </w:tr>
    </w:tbl>
    <w:p w:rsidR="00202A3A" w:rsidRPr="00BA5EFA" w:rsidRDefault="00202A3A" w:rsidP="00496D8F">
      <w:pPr>
        <w:spacing w:beforeLines="50" w:afterLines="50" w:line="360" w:lineRule="auto"/>
        <w:ind w:firstLineChars="196" w:firstLine="472"/>
        <w:rPr>
          <w:rFonts w:ascii="仿宋" w:eastAsia="仿宋" w:hAnsi="仿宋"/>
          <w:sz w:val="24"/>
        </w:rPr>
      </w:pPr>
      <w:r w:rsidRPr="00BA5EFA">
        <w:rPr>
          <w:rFonts w:ascii="仿宋" w:eastAsia="仿宋" w:hAnsi="仿宋" w:hint="eastAsia"/>
          <w:b/>
          <w:sz w:val="24"/>
        </w:rPr>
        <w:t>四、课程设置</w:t>
      </w:r>
    </w:p>
    <w:p w:rsidR="00202A3A" w:rsidRPr="0060182E" w:rsidRDefault="00202A3A" w:rsidP="0060182E">
      <w:pPr>
        <w:pStyle w:val="a3"/>
        <w:rPr>
          <w:rFonts w:ascii="仿宋" w:eastAsia="仿宋" w:hAnsi="仿宋"/>
          <w:szCs w:val="24"/>
        </w:rPr>
      </w:pPr>
      <w:r w:rsidRPr="00BA5EFA">
        <w:rPr>
          <w:rFonts w:ascii="仿宋" w:eastAsia="仿宋" w:hAnsi="仿宋" w:hint="eastAsia"/>
        </w:rPr>
        <w:t>本专业课程共设置5个模块，分别是公共基础课、职业基础课、职业技能课、职业延展课、综合实践。</w:t>
      </w:r>
    </w:p>
    <w:p w:rsidR="00202A3A" w:rsidRPr="0060182E" w:rsidRDefault="00CD6858" w:rsidP="0060182E">
      <w:pPr>
        <w:pStyle w:val="a3"/>
        <w:rPr>
          <w:rFonts w:ascii="仿宋" w:eastAsia="仿宋" w:hAnsi="仿宋"/>
          <w:szCs w:val="24"/>
        </w:rPr>
      </w:pPr>
      <w:r>
        <w:rPr>
          <w:rFonts w:ascii="仿宋" w:eastAsia="仿宋" w:hAnsi="仿宋" w:hint="eastAsia"/>
          <w:szCs w:val="24"/>
        </w:rPr>
        <w:t>(</w:t>
      </w:r>
      <w:proofErr w:type="gramStart"/>
      <w:r w:rsidR="00202A3A" w:rsidRPr="0060182E">
        <w:rPr>
          <w:rFonts w:ascii="仿宋" w:eastAsia="仿宋" w:hAnsi="仿宋" w:hint="eastAsia"/>
          <w:szCs w:val="24"/>
        </w:rPr>
        <w:t>一</w:t>
      </w:r>
      <w:proofErr w:type="gramEnd"/>
      <w:r>
        <w:rPr>
          <w:rFonts w:ascii="仿宋" w:eastAsia="仿宋" w:hAnsi="仿宋" w:hint="eastAsia"/>
          <w:szCs w:val="24"/>
        </w:rPr>
        <w:t>)</w:t>
      </w:r>
      <w:r w:rsidR="00202A3A" w:rsidRPr="0060182E">
        <w:rPr>
          <w:rFonts w:ascii="仿宋" w:eastAsia="仿宋" w:hAnsi="仿宋" w:hint="eastAsia"/>
          <w:szCs w:val="24"/>
        </w:rPr>
        <w:t>公共基础课</w:t>
      </w:r>
    </w:p>
    <w:p w:rsidR="00202A3A" w:rsidRPr="0060182E" w:rsidRDefault="00202A3A" w:rsidP="0060182E">
      <w:pPr>
        <w:pStyle w:val="a3"/>
        <w:rPr>
          <w:rFonts w:ascii="仿宋" w:eastAsia="仿宋" w:hAnsi="仿宋"/>
          <w:szCs w:val="24"/>
        </w:rPr>
      </w:pPr>
      <w:r w:rsidRPr="0060182E">
        <w:rPr>
          <w:rFonts w:ascii="仿宋" w:eastAsia="仿宋" w:hAnsi="仿宋" w:hint="eastAsia"/>
          <w:szCs w:val="24"/>
        </w:rPr>
        <w:t>该模块最低毕业学分为20学分。</w:t>
      </w:r>
    </w:p>
    <w:p w:rsidR="00BA5EFA" w:rsidRPr="0060182E" w:rsidRDefault="00BA5EFA" w:rsidP="0060182E">
      <w:pPr>
        <w:pStyle w:val="a3"/>
        <w:rPr>
          <w:rFonts w:ascii="仿宋" w:eastAsia="仿宋" w:hAnsi="仿宋"/>
          <w:szCs w:val="24"/>
        </w:rPr>
      </w:pPr>
      <w:r w:rsidRPr="0060182E">
        <w:rPr>
          <w:rFonts w:ascii="仿宋" w:eastAsia="仿宋" w:hAnsi="仿宋" w:hint="eastAsia"/>
          <w:szCs w:val="24"/>
        </w:rPr>
        <w:t>必修课：</w:t>
      </w:r>
      <w:r w:rsidR="00202A3A" w:rsidRPr="0060182E">
        <w:rPr>
          <w:rFonts w:ascii="仿宋" w:eastAsia="仿宋" w:hAnsi="仿宋" w:hint="eastAsia"/>
          <w:szCs w:val="24"/>
        </w:rPr>
        <w:t>大学信息技术应用基础</w:t>
      </w:r>
      <w:r w:rsidRPr="0060182E">
        <w:rPr>
          <w:rFonts w:ascii="仿宋" w:eastAsia="仿宋" w:hAnsi="仿宋" w:hint="eastAsia"/>
          <w:szCs w:val="24"/>
        </w:rPr>
        <w:t>、</w:t>
      </w:r>
      <w:r w:rsidR="0060182E" w:rsidRPr="0060182E">
        <w:rPr>
          <w:rFonts w:ascii="仿宋" w:eastAsia="仿宋" w:hAnsi="仿宋" w:hint="eastAsia"/>
          <w:szCs w:val="24"/>
        </w:rPr>
        <w:t>毛泽东思想和中国特色社会主义理论体系概论</w:t>
      </w:r>
      <w:r w:rsidR="00CD6858">
        <w:rPr>
          <w:rFonts w:ascii="仿宋" w:eastAsia="仿宋" w:hAnsi="仿宋" w:hint="eastAsia"/>
          <w:szCs w:val="24"/>
        </w:rPr>
        <w:t>(</w:t>
      </w:r>
      <w:r w:rsidR="0060182E" w:rsidRPr="0060182E">
        <w:rPr>
          <w:rFonts w:ascii="仿宋" w:eastAsia="仿宋" w:hAnsi="仿宋" w:hint="eastAsia"/>
          <w:szCs w:val="24"/>
        </w:rPr>
        <w:t>1</w:t>
      </w:r>
      <w:r w:rsidR="00CD6858">
        <w:rPr>
          <w:rFonts w:ascii="仿宋" w:eastAsia="仿宋" w:hAnsi="仿宋" w:hint="eastAsia"/>
          <w:szCs w:val="24"/>
        </w:rPr>
        <w:t>)</w:t>
      </w:r>
      <w:r w:rsidRPr="0060182E">
        <w:rPr>
          <w:rFonts w:ascii="仿宋" w:eastAsia="仿宋" w:hAnsi="仿宋" w:hint="eastAsia"/>
          <w:szCs w:val="24"/>
        </w:rPr>
        <w:t>、高等数学基础、体育</w:t>
      </w:r>
      <w:r w:rsidR="00CD6858">
        <w:rPr>
          <w:rFonts w:ascii="仿宋" w:eastAsia="仿宋" w:hAnsi="仿宋" w:hint="eastAsia"/>
          <w:szCs w:val="24"/>
        </w:rPr>
        <w:t>(</w:t>
      </w:r>
      <w:r w:rsidRPr="0060182E">
        <w:rPr>
          <w:rFonts w:ascii="仿宋" w:eastAsia="仿宋" w:hAnsi="仿宋" w:hint="eastAsia"/>
          <w:szCs w:val="24"/>
        </w:rPr>
        <w:t>1</w:t>
      </w:r>
      <w:r w:rsidR="00CD6858">
        <w:rPr>
          <w:rFonts w:ascii="仿宋" w:eastAsia="仿宋" w:hAnsi="仿宋" w:hint="eastAsia"/>
          <w:szCs w:val="24"/>
        </w:rPr>
        <w:t>)</w:t>
      </w:r>
      <w:r w:rsidRPr="0060182E">
        <w:rPr>
          <w:rFonts w:ascii="仿宋" w:eastAsia="仿宋" w:hAnsi="仿宋" w:hint="eastAsia"/>
          <w:szCs w:val="24"/>
        </w:rPr>
        <w:t>、体育</w:t>
      </w:r>
      <w:r w:rsidR="00CD6858">
        <w:rPr>
          <w:rFonts w:ascii="仿宋" w:eastAsia="仿宋" w:hAnsi="仿宋" w:hint="eastAsia"/>
          <w:szCs w:val="24"/>
        </w:rPr>
        <w:t>(</w:t>
      </w:r>
      <w:r w:rsidRPr="0060182E">
        <w:rPr>
          <w:rFonts w:ascii="仿宋" w:eastAsia="仿宋" w:hAnsi="仿宋" w:hint="eastAsia"/>
          <w:szCs w:val="24"/>
        </w:rPr>
        <w:t>2</w:t>
      </w:r>
      <w:r w:rsidR="00CD6858">
        <w:rPr>
          <w:rFonts w:ascii="仿宋" w:eastAsia="仿宋" w:hAnsi="仿宋" w:hint="eastAsia"/>
          <w:szCs w:val="24"/>
        </w:rPr>
        <w:t>)</w:t>
      </w:r>
      <w:r w:rsidRPr="0060182E">
        <w:rPr>
          <w:rFonts w:ascii="仿宋" w:eastAsia="仿宋" w:hAnsi="仿宋" w:hint="eastAsia"/>
          <w:szCs w:val="24"/>
        </w:rPr>
        <w:t>、体育</w:t>
      </w:r>
      <w:r w:rsidR="00CD6858">
        <w:rPr>
          <w:rFonts w:ascii="仿宋" w:eastAsia="仿宋" w:hAnsi="仿宋" w:hint="eastAsia"/>
          <w:szCs w:val="24"/>
        </w:rPr>
        <w:t>(</w:t>
      </w:r>
      <w:r w:rsidRPr="0060182E">
        <w:rPr>
          <w:rFonts w:ascii="仿宋" w:eastAsia="仿宋" w:hAnsi="仿宋" w:hint="eastAsia"/>
          <w:szCs w:val="24"/>
        </w:rPr>
        <w:t>3</w:t>
      </w:r>
      <w:r w:rsidR="00CD6858">
        <w:rPr>
          <w:rFonts w:ascii="仿宋" w:eastAsia="仿宋" w:hAnsi="仿宋" w:hint="eastAsia"/>
          <w:szCs w:val="24"/>
        </w:rPr>
        <w:t>)</w:t>
      </w:r>
      <w:r w:rsidRPr="0060182E">
        <w:rPr>
          <w:rFonts w:ascii="仿宋" w:eastAsia="仿宋" w:hAnsi="仿宋" w:hint="eastAsia"/>
          <w:szCs w:val="24"/>
        </w:rPr>
        <w:t>和体育</w:t>
      </w:r>
      <w:r w:rsidR="00CD6858">
        <w:rPr>
          <w:rFonts w:ascii="仿宋" w:eastAsia="仿宋" w:hAnsi="仿宋" w:hint="eastAsia"/>
          <w:szCs w:val="24"/>
        </w:rPr>
        <w:t>(</w:t>
      </w:r>
      <w:r w:rsidRPr="0060182E">
        <w:rPr>
          <w:rFonts w:ascii="仿宋" w:eastAsia="仿宋" w:hAnsi="仿宋" w:hint="eastAsia"/>
          <w:szCs w:val="24"/>
        </w:rPr>
        <w:t>4</w:t>
      </w:r>
      <w:r w:rsidR="00CD6858">
        <w:rPr>
          <w:rFonts w:ascii="仿宋" w:eastAsia="仿宋" w:hAnsi="仿宋" w:hint="eastAsia"/>
          <w:szCs w:val="24"/>
        </w:rPr>
        <w:t>)</w:t>
      </w:r>
      <w:r w:rsidRPr="0060182E">
        <w:rPr>
          <w:rFonts w:ascii="仿宋" w:eastAsia="仿宋" w:hAnsi="仿宋" w:hint="eastAsia"/>
          <w:szCs w:val="24"/>
        </w:rPr>
        <w:t>、思想道德修养与法律基础</w:t>
      </w:r>
      <w:r w:rsidR="00CD6858">
        <w:rPr>
          <w:rFonts w:ascii="仿宋" w:eastAsia="仿宋" w:hAnsi="仿宋"/>
          <w:szCs w:val="24"/>
        </w:rPr>
        <w:t>(</w:t>
      </w:r>
      <w:r w:rsidR="0060182E" w:rsidRPr="0060182E">
        <w:rPr>
          <w:rFonts w:ascii="仿宋" w:eastAsia="仿宋" w:hAnsi="仿宋"/>
          <w:szCs w:val="24"/>
        </w:rPr>
        <w:t>1</w:t>
      </w:r>
      <w:r w:rsidR="00CD6858">
        <w:rPr>
          <w:rFonts w:ascii="仿宋" w:eastAsia="仿宋" w:hAnsi="仿宋"/>
          <w:szCs w:val="24"/>
        </w:rPr>
        <w:t>)</w:t>
      </w:r>
      <w:r w:rsidRPr="0060182E">
        <w:rPr>
          <w:rFonts w:ascii="仿宋" w:eastAsia="仿宋" w:hAnsi="仿宋" w:hint="eastAsia"/>
          <w:szCs w:val="24"/>
        </w:rPr>
        <w:t>。</w:t>
      </w:r>
    </w:p>
    <w:p w:rsidR="00202A3A" w:rsidRPr="00BA5EFA" w:rsidRDefault="00BA5EFA" w:rsidP="00BA5EFA">
      <w:pPr>
        <w:pStyle w:val="a3"/>
        <w:rPr>
          <w:rFonts w:ascii="仿宋" w:eastAsia="仿宋" w:hAnsi="仿宋"/>
          <w:szCs w:val="24"/>
        </w:rPr>
      </w:pPr>
      <w:r>
        <w:rPr>
          <w:rFonts w:ascii="仿宋" w:eastAsia="仿宋" w:hAnsi="仿宋" w:hint="eastAsia"/>
          <w:szCs w:val="24"/>
        </w:rPr>
        <w:t>选修课：</w:t>
      </w:r>
      <w:r w:rsidR="00202A3A" w:rsidRPr="00BA5EFA">
        <w:rPr>
          <w:rFonts w:ascii="仿宋" w:eastAsia="仿宋" w:hAnsi="仿宋" w:hint="eastAsia"/>
          <w:szCs w:val="24"/>
        </w:rPr>
        <w:t>实用英语</w:t>
      </w:r>
      <w:r w:rsidR="00CD6858">
        <w:rPr>
          <w:rFonts w:ascii="仿宋" w:eastAsia="仿宋" w:hAnsi="仿宋" w:hint="eastAsia"/>
          <w:szCs w:val="24"/>
        </w:rPr>
        <w:t>(</w:t>
      </w:r>
      <w:r w:rsidR="00202A3A" w:rsidRPr="00BA5EFA">
        <w:rPr>
          <w:rFonts w:ascii="仿宋" w:eastAsia="仿宋" w:hAnsi="仿宋" w:hint="eastAsia"/>
          <w:szCs w:val="24"/>
        </w:rPr>
        <w:t>上</w:t>
      </w:r>
      <w:r w:rsidR="00CD6858">
        <w:rPr>
          <w:rFonts w:ascii="仿宋" w:eastAsia="仿宋" w:hAnsi="仿宋" w:hint="eastAsia"/>
          <w:szCs w:val="24"/>
        </w:rPr>
        <w:t>)</w:t>
      </w:r>
      <w:r>
        <w:rPr>
          <w:rFonts w:ascii="仿宋" w:eastAsia="仿宋" w:hAnsi="仿宋" w:hint="eastAsia"/>
          <w:szCs w:val="24"/>
        </w:rPr>
        <w:t>、</w:t>
      </w:r>
      <w:r w:rsidRPr="00BA5EFA">
        <w:rPr>
          <w:rFonts w:ascii="仿宋" w:eastAsia="仿宋" w:hAnsi="仿宋" w:hint="eastAsia"/>
          <w:szCs w:val="24"/>
        </w:rPr>
        <w:t>大学生人文素养基础</w:t>
      </w:r>
      <w:r>
        <w:rPr>
          <w:rFonts w:ascii="仿宋" w:eastAsia="仿宋" w:hAnsi="仿宋" w:hint="eastAsia"/>
          <w:szCs w:val="24"/>
        </w:rPr>
        <w:t>、</w:t>
      </w:r>
      <w:r w:rsidR="00202A3A" w:rsidRPr="00BA5EFA">
        <w:rPr>
          <w:rFonts w:ascii="仿宋" w:eastAsia="仿宋" w:hAnsi="仿宋" w:hint="eastAsia"/>
          <w:szCs w:val="24"/>
        </w:rPr>
        <w:t>实用英语</w:t>
      </w:r>
      <w:r w:rsidR="00CD6858">
        <w:rPr>
          <w:rFonts w:ascii="仿宋" w:eastAsia="仿宋" w:hAnsi="仿宋" w:hint="eastAsia"/>
          <w:szCs w:val="24"/>
        </w:rPr>
        <w:t>(</w:t>
      </w:r>
      <w:r w:rsidR="00202A3A" w:rsidRPr="00BA5EFA">
        <w:rPr>
          <w:rFonts w:ascii="仿宋" w:eastAsia="仿宋" w:hAnsi="仿宋" w:hint="eastAsia"/>
          <w:szCs w:val="24"/>
        </w:rPr>
        <w:t>下</w:t>
      </w:r>
      <w:r w:rsidR="00CD6858">
        <w:rPr>
          <w:rFonts w:ascii="仿宋" w:eastAsia="仿宋" w:hAnsi="仿宋" w:hint="eastAsia"/>
          <w:szCs w:val="24"/>
        </w:rPr>
        <w:t>)</w:t>
      </w:r>
      <w:r>
        <w:rPr>
          <w:rFonts w:ascii="仿宋" w:eastAsia="仿宋" w:hAnsi="仿宋" w:hint="eastAsia"/>
          <w:szCs w:val="24"/>
        </w:rPr>
        <w:t>、</w:t>
      </w:r>
      <w:r w:rsidR="00202A3A" w:rsidRPr="00BA5EFA">
        <w:rPr>
          <w:rFonts w:ascii="仿宋" w:eastAsia="仿宋" w:hAnsi="仿宋" w:hint="eastAsia"/>
          <w:szCs w:val="24"/>
        </w:rPr>
        <w:t>实用写作</w:t>
      </w:r>
      <w:r>
        <w:rPr>
          <w:rFonts w:ascii="仿宋" w:eastAsia="仿宋" w:hAnsi="仿宋" w:hint="eastAsia"/>
          <w:szCs w:val="24"/>
        </w:rPr>
        <w:t>、</w:t>
      </w:r>
      <w:r w:rsidR="00202A3A" w:rsidRPr="00BA5EFA">
        <w:rPr>
          <w:rFonts w:ascii="仿宋" w:eastAsia="仿宋" w:hAnsi="仿宋" w:hint="eastAsia"/>
          <w:szCs w:val="24"/>
        </w:rPr>
        <w:t>大学生心理健康教育</w:t>
      </w:r>
      <w:r w:rsidR="0060182E">
        <w:rPr>
          <w:rFonts w:ascii="仿宋" w:eastAsia="仿宋" w:hAnsi="仿宋"/>
          <w:szCs w:val="24"/>
        </w:rPr>
        <w:t>、</w:t>
      </w:r>
      <w:r w:rsidR="0060182E" w:rsidRPr="0060182E">
        <w:rPr>
          <w:rFonts w:ascii="仿宋" w:eastAsia="仿宋" w:hAnsi="仿宋" w:hint="eastAsia"/>
          <w:szCs w:val="24"/>
        </w:rPr>
        <w:t>形势与政策</w:t>
      </w:r>
      <w:r w:rsidR="00CD6858">
        <w:rPr>
          <w:rFonts w:ascii="仿宋" w:eastAsia="仿宋" w:hAnsi="仿宋" w:hint="eastAsia"/>
          <w:szCs w:val="24"/>
        </w:rPr>
        <w:t>(</w:t>
      </w:r>
      <w:r w:rsidR="0060182E" w:rsidRPr="0060182E">
        <w:rPr>
          <w:rFonts w:ascii="仿宋" w:eastAsia="仿宋" w:hAnsi="仿宋" w:hint="eastAsia"/>
          <w:szCs w:val="24"/>
        </w:rPr>
        <w:t>1</w:t>
      </w:r>
      <w:r w:rsidR="00CD6858">
        <w:rPr>
          <w:rFonts w:ascii="仿宋" w:eastAsia="仿宋" w:hAnsi="仿宋" w:hint="eastAsia"/>
          <w:szCs w:val="24"/>
        </w:rPr>
        <w:t>)</w:t>
      </w:r>
      <w:r>
        <w:rPr>
          <w:rFonts w:ascii="仿宋" w:eastAsia="仿宋" w:hAnsi="仿宋" w:hint="eastAsia"/>
          <w:szCs w:val="24"/>
        </w:rPr>
        <w:t>。</w:t>
      </w:r>
      <w:r w:rsidR="00202A3A" w:rsidRPr="00BA5EFA">
        <w:rPr>
          <w:rFonts w:ascii="仿宋" w:eastAsia="仿宋" w:hAnsi="仿宋" w:hint="eastAsia"/>
          <w:szCs w:val="24"/>
        </w:rPr>
        <w:t xml:space="preserve">  </w:t>
      </w:r>
    </w:p>
    <w:p w:rsidR="00202A3A" w:rsidRPr="00BA5EFA" w:rsidRDefault="00CD6858" w:rsidP="00202A3A">
      <w:pPr>
        <w:spacing w:line="360" w:lineRule="auto"/>
        <w:ind w:firstLineChars="200" w:firstLine="480"/>
        <w:rPr>
          <w:rFonts w:ascii="仿宋" w:eastAsia="仿宋" w:hAnsi="仿宋"/>
          <w:sz w:val="24"/>
        </w:rPr>
      </w:pPr>
      <w:r>
        <w:rPr>
          <w:rFonts w:ascii="仿宋" w:eastAsia="仿宋" w:hAnsi="仿宋" w:hint="eastAsia"/>
          <w:sz w:val="24"/>
        </w:rPr>
        <w:t>(</w:t>
      </w:r>
      <w:r w:rsidR="00202A3A" w:rsidRPr="00BA5EFA">
        <w:rPr>
          <w:rFonts w:ascii="仿宋" w:eastAsia="仿宋" w:hAnsi="仿宋" w:hint="eastAsia"/>
          <w:sz w:val="24"/>
        </w:rPr>
        <w:t>二</w:t>
      </w:r>
      <w:r>
        <w:rPr>
          <w:rFonts w:ascii="仿宋" w:eastAsia="仿宋" w:hAnsi="仿宋" w:hint="eastAsia"/>
          <w:sz w:val="24"/>
        </w:rPr>
        <w:t>)</w:t>
      </w:r>
      <w:r w:rsidR="00202A3A" w:rsidRPr="00BA5EFA">
        <w:rPr>
          <w:rFonts w:ascii="仿宋" w:eastAsia="仿宋" w:hAnsi="仿宋" w:hint="eastAsia"/>
          <w:sz w:val="24"/>
        </w:rPr>
        <w:t>职业基础课</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本模块最低毕业学分为24分。</w:t>
      </w:r>
    </w:p>
    <w:p w:rsidR="00202A3A" w:rsidRPr="00BA5EFA" w:rsidRDefault="00BA5EFA" w:rsidP="00202A3A">
      <w:pPr>
        <w:spacing w:line="360" w:lineRule="auto"/>
        <w:ind w:firstLineChars="200" w:firstLine="480"/>
        <w:rPr>
          <w:rFonts w:ascii="仿宋" w:eastAsia="仿宋" w:hAnsi="仿宋"/>
          <w:sz w:val="24"/>
        </w:rPr>
      </w:pPr>
      <w:r>
        <w:rPr>
          <w:rFonts w:ascii="仿宋" w:eastAsia="仿宋" w:hAnsi="仿宋" w:hint="eastAsia"/>
          <w:sz w:val="24"/>
        </w:rPr>
        <w:t>必修课：</w:t>
      </w:r>
      <w:r w:rsidR="00202A3A" w:rsidRPr="00BA5EFA">
        <w:rPr>
          <w:rFonts w:ascii="仿宋" w:eastAsia="仿宋" w:hAnsi="仿宋" w:hint="eastAsia"/>
          <w:sz w:val="24"/>
        </w:rPr>
        <w:t>计算机专业指南</w:t>
      </w:r>
      <w:r>
        <w:rPr>
          <w:rFonts w:ascii="仿宋" w:eastAsia="仿宋" w:hAnsi="仿宋" w:hint="eastAsia"/>
          <w:sz w:val="24"/>
        </w:rPr>
        <w:t>、</w:t>
      </w:r>
      <w:r w:rsidRPr="00BA5EFA">
        <w:rPr>
          <w:rFonts w:ascii="仿宋" w:eastAsia="仿宋" w:hAnsi="仿宋" w:hint="eastAsia"/>
          <w:sz w:val="24"/>
        </w:rPr>
        <w:t>Visual Basic程序设计基础</w:t>
      </w:r>
      <w:r>
        <w:rPr>
          <w:rFonts w:ascii="仿宋" w:eastAsia="仿宋" w:hAnsi="仿宋" w:hint="eastAsia"/>
          <w:sz w:val="24"/>
        </w:rPr>
        <w:t>、</w:t>
      </w:r>
      <w:r w:rsidRPr="00BA5EFA">
        <w:rPr>
          <w:rFonts w:ascii="仿宋" w:eastAsia="仿宋" w:hAnsi="仿宋" w:hint="eastAsia"/>
          <w:sz w:val="24"/>
        </w:rPr>
        <w:t>计算机网络</w:t>
      </w:r>
      <w:r>
        <w:rPr>
          <w:rFonts w:ascii="仿宋" w:eastAsia="仿宋" w:hAnsi="仿宋" w:hint="eastAsia"/>
          <w:sz w:val="24"/>
        </w:rPr>
        <w:t>、</w:t>
      </w:r>
      <w:r w:rsidRPr="00BA5EFA">
        <w:rPr>
          <w:rFonts w:ascii="仿宋" w:eastAsia="仿宋" w:hAnsi="仿宋" w:hint="eastAsia"/>
          <w:sz w:val="24"/>
        </w:rPr>
        <w:t>网页设计与制作</w:t>
      </w:r>
      <w:r>
        <w:rPr>
          <w:rFonts w:ascii="仿宋" w:eastAsia="仿宋" w:hAnsi="仿宋" w:hint="eastAsia"/>
          <w:sz w:val="24"/>
        </w:rPr>
        <w:t>。</w:t>
      </w:r>
    </w:p>
    <w:p w:rsidR="00202A3A" w:rsidRPr="00BA5EFA" w:rsidRDefault="00BA5EFA" w:rsidP="00202A3A">
      <w:pPr>
        <w:spacing w:line="360" w:lineRule="auto"/>
        <w:ind w:firstLineChars="200" w:firstLine="480"/>
        <w:rPr>
          <w:rFonts w:ascii="仿宋" w:eastAsia="仿宋" w:hAnsi="仿宋"/>
          <w:sz w:val="24"/>
        </w:rPr>
      </w:pPr>
      <w:r>
        <w:rPr>
          <w:rFonts w:ascii="仿宋" w:eastAsia="仿宋" w:hAnsi="仿宋" w:hint="eastAsia"/>
          <w:sz w:val="24"/>
        </w:rPr>
        <w:t>选修课：</w:t>
      </w:r>
      <w:r w:rsidRPr="00BA5EFA">
        <w:rPr>
          <w:rFonts w:ascii="仿宋" w:eastAsia="仿宋" w:hAnsi="仿宋" w:hint="eastAsia"/>
          <w:sz w:val="24"/>
        </w:rPr>
        <w:t>多媒体技术基础及应用</w:t>
      </w:r>
      <w:r>
        <w:rPr>
          <w:rFonts w:ascii="仿宋" w:eastAsia="仿宋" w:hAnsi="仿宋" w:hint="eastAsia"/>
          <w:sz w:val="24"/>
        </w:rPr>
        <w:t>、</w:t>
      </w:r>
      <w:r w:rsidR="00202A3A" w:rsidRPr="00BA5EFA">
        <w:rPr>
          <w:rFonts w:ascii="仿宋" w:eastAsia="仿宋" w:hAnsi="仿宋" w:hint="eastAsia"/>
          <w:sz w:val="24"/>
        </w:rPr>
        <w:t>管理学基础</w:t>
      </w:r>
      <w:r>
        <w:rPr>
          <w:rFonts w:ascii="仿宋" w:eastAsia="仿宋" w:hAnsi="仿宋" w:hint="eastAsia"/>
          <w:sz w:val="24"/>
        </w:rPr>
        <w:t>、</w:t>
      </w:r>
      <w:r w:rsidRPr="00BA5EFA">
        <w:rPr>
          <w:rFonts w:ascii="仿宋" w:eastAsia="仿宋" w:hAnsi="仿宋" w:hint="eastAsia"/>
          <w:sz w:val="24"/>
        </w:rPr>
        <w:t>市场营销学</w:t>
      </w:r>
      <w:r>
        <w:rPr>
          <w:rFonts w:ascii="仿宋" w:eastAsia="仿宋" w:hAnsi="仿宋" w:hint="eastAsia"/>
          <w:sz w:val="24"/>
        </w:rPr>
        <w:t>、</w:t>
      </w:r>
      <w:r w:rsidRPr="00BA5EFA">
        <w:rPr>
          <w:rFonts w:ascii="仿宋" w:eastAsia="仿宋" w:hAnsi="仿宋" w:hint="eastAsia"/>
          <w:sz w:val="24"/>
          <w:lang w:val="zh-CN"/>
        </w:rPr>
        <w:t>网络多媒体素材加工</w:t>
      </w:r>
      <w:r>
        <w:rPr>
          <w:rFonts w:ascii="仿宋" w:eastAsia="仿宋" w:hAnsi="仿宋" w:hint="eastAsia"/>
          <w:sz w:val="24"/>
          <w:lang w:val="zh-CN"/>
        </w:rPr>
        <w:t>、</w:t>
      </w:r>
      <w:r w:rsidR="00202A3A" w:rsidRPr="00BA5EFA">
        <w:rPr>
          <w:rFonts w:ascii="仿宋" w:eastAsia="仿宋" w:hAnsi="仿宋" w:hint="eastAsia"/>
          <w:sz w:val="24"/>
        </w:rPr>
        <w:t>统计方法与应用</w:t>
      </w:r>
      <w:r>
        <w:rPr>
          <w:rFonts w:ascii="仿宋" w:eastAsia="仿宋" w:hAnsi="仿宋" w:hint="eastAsia"/>
          <w:sz w:val="24"/>
        </w:rPr>
        <w:t>、</w:t>
      </w:r>
      <w:r w:rsidR="00202A3A" w:rsidRPr="00BA5EFA">
        <w:rPr>
          <w:rFonts w:ascii="仿宋" w:eastAsia="仿宋" w:hAnsi="仿宋" w:hint="eastAsia"/>
          <w:sz w:val="24"/>
        </w:rPr>
        <w:t>电子商务基础</w:t>
      </w:r>
      <w:r>
        <w:rPr>
          <w:rFonts w:ascii="仿宋" w:eastAsia="仿宋" w:hAnsi="仿宋" w:hint="eastAsia"/>
          <w:sz w:val="24"/>
        </w:rPr>
        <w:t>、</w:t>
      </w:r>
      <w:r w:rsidR="00202A3A" w:rsidRPr="00BA5EFA">
        <w:rPr>
          <w:rFonts w:ascii="仿宋" w:eastAsia="仿宋" w:hAnsi="仿宋" w:hint="eastAsia"/>
          <w:sz w:val="24"/>
        </w:rPr>
        <w:t>ERP原理与应用</w:t>
      </w:r>
      <w:r>
        <w:rPr>
          <w:rFonts w:ascii="仿宋" w:eastAsia="仿宋" w:hAnsi="仿宋" w:hint="eastAsia"/>
          <w:sz w:val="24"/>
        </w:rPr>
        <w:t>、</w:t>
      </w:r>
      <w:r w:rsidR="00202A3A" w:rsidRPr="00BA5EFA">
        <w:rPr>
          <w:rFonts w:ascii="仿宋" w:eastAsia="仿宋" w:hAnsi="仿宋" w:hint="eastAsia"/>
          <w:sz w:val="24"/>
        </w:rPr>
        <w:t>Delphi程序设计</w:t>
      </w:r>
      <w:r>
        <w:rPr>
          <w:rFonts w:ascii="仿宋" w:eastAsia="仿宋" w:hAnsi="仿宋" w:hint="eastAsia"/>
          <w:sz w:val="24"/>
        </w:rPr>
        <w:t>、</w:t>
      </w:r>
      <w:r w:rsidR="00202A3A" w:rsidRPr="00BA5EFA">
        <w:rPr>
          <w:rFonts w:ascii="仿宋" w:eastAsia="仿宋" w:hAnsi="仿宋" w:hint="eastAsia"/>
          <w:sz w:val="24"/>
        </w:rPr>
        <w:t>组网与网络管理技术</w:t>
      </w:r>
      <w:r>
        <w:rPr>
          <w:rFonts w:ascii="仿宋" w:eastAsia="仿宋" w:hAnsi="仿宋" w:hint="eastAsia"/>
          <w:sz w:val="24"/>
        </w:rPr>
        <w:t>。</w:t>
      </w:r>
    </w:p>
    <w:p w:rsidR="00202A3A" w:rsidRPr="00BA5EFA" w:rsidRDefault="00CD6858" w:rsidP="00202A3A">
      <w:pPr>
        <w:spacing w:line="360" w:lineRule="auto"/>
        <w:ind w:firstLineChars="200" w:firstLine="480"/>
        <w:rPr>
          <w:rFonts w:ascii="仿宋" w:eastAsia="仿宋" w:hAnsi="仿宋"/>
          <w:sz w:val="24"/>
        </w:rPr>
      </w:pPr>
      <w:r>
        <w:rPr>
          <w:rFonts w:ascii="仿宋" w:eastAsia="仿宋" w:hAnsi="仿宋" w:hint="eastAsia"/>
          <w:sz w:val="24"/>
        </w:rPr>
        <w:t>(</w:t>
      </w:r>
      <w:r w:rsidR="00202A3A" w:rsidRPr="00BA5EFA">
        <w:rPr>
          <w:rFonts w:ascii="仿宋" w:eastAsia="仿宋" w:hAnsi="仿宋" w:hint="eastAsia"/>
          <w:sz w:val="24"/>
        </w:rPr>
        <w:t>三</w:t>
      </w:r>
      <w:r>
        <w:rPr>
          <w:rFonts w:ascii="仿宋" w:eastAsia="仿宋" w:hAnsi="仿宋" w:hint="eastAsia"/>
          <w:sz w:val="24"/>
        </w:rPr>
        <w:t>)</w:t>
      </w:r>
      <w:r w:rsidR="00202A3A" w:rsidRPr="00BA5EFA">
        <w:rPr>
          <w:rFonts w:ascii="仿宋" w:eastAsia="仿宋" w:hAnsi="仿宋" w:hint="eastAsia"/>
          <w:sz w:val="24"/>
        </w:rPr>
        <w:t>职业技能课</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lastRenderedPageBreak/>
        <w:t>该模块最低毕业学分为30学分。</w:t>
      </w:r>
    </w:p>
    <w:p w:rsidR="00BA5EFA" w:rsidRPr="00BA5EFA" w:rsidRDefault="00BA5EFA" w:rsidP="00BA5EFA">
      <w:pPr>
        <w:spacing w:line="360" w:lineRule="auto"/>
        <w:ind w:firstLineChars="200" w:firstLine="480"/>
        <w:rPr>
          <w:rFonts w:ascii="仿宋" w:eastAsia="仿宋" w:hAnsi="仿宋"/>
          <w:sz w:val="24"/>
        </w:rPr>
      </w:pPr>
      <w:r>
        <w:rPr>
          <w:rFonts w:ascii="仿宋" w:eastAsia="仿宋" w:hAnsi="仿宋" w:hint="eastAsia"/>
          <w:sz w:val="24"/>
        </w:rPr>
        <w:t>必修课：</w:t>
      </w:r>
      <w:r w:rsidR="00202A3A" w:rsidRPr="00BA5EFA">
        <w:rPr>
          <w:rFonts w:ascii="仿宋" w:eastAsia="仿宋" w:hAnsi="仿宋" w:hint="eastAsia"/>
          <w:sz w:val="24"/>
        </w:rPr>
        <w:t>管理信息系统</w:t>
      </w:r>
      <w:r>
        <w:rPr>
          <w:rFonts w:ascii="仿宋" w:eastAsia="仿宋" w:hAnsi="仿宋" w:hint="eastAsia"/>
          <w:sz w:val="24"/>
        </w:rPr>
        <w:t>、</w:t>
      </w:r>
      <w:r w:rsidRPr="00BA5EFA">
        <w:rPr>
          <w:rFonts w:ascii="仿宋" w:eastAsia="仿宋" w:hAnsi="仿宋" w:hint="eastAsia"/>
          <w:sz w:val="24"/>
        </w:rPr>
        <w:t>信息安全技术</w:t>
      </w:r>
      <w:r>
        <w:rPr>
          <w:rFonts w:ascii="仿宋" w:eastAsia="仿宋" w:hAnsi="仿宋" w:hint="eastAsia"/>
          <w:sz w:val="24"/>
        </w:rPr>
        <w:t>、</w:t>
      </w:r>
      <w:r w:rsidRPr="00BA5EFA">
        <w:rPr>
          <w:rFonts w:ascii="仿宋" w:eastAsia="仿宋" w:hAnsi="仿宋" w:hint="eastAsia"/>
          <w:sz w:val="24"/>
        </w:rPr>
        <w:t>数据库基础与应用</w:t>
      </w:r>
      <w:r>
        <w:rPr>
          <w:rFonts w:ascii="仿宋" w:eastAsia="仿宋" w:hAnsi="仿宋" w:hint="eastAsia"/>
          <w:sz w:val="24"/>
        </w:rPr>
        <w:t>。</w:t>
      </w:r>
    </w:p>
    <w:p w:rsidR="00202A3A" w:rsidRPr="00BA5EFA" w:rsidRDefault="00BA5EFA" w:rsidP="00202A3A">
      <w:pPr>
        <w:spacing w:line="360" w:lineRule="auto"/>
        <w:ind w:firstLineChars="200" w:firstLine="480"/>
        <w:rPr>
          <w:rFonts w:ascii="仿宋" w:eastAsia="仿宋" w:hAnsi="仿宋"/>
          <w:sz w:val="24"/>
        </w:rPr>
      </w:pPr>
      <w:r>
        <w:rPr>
          <w:rFonts w:ascii="仿宋" w:eastAsia="仿宋" w:hAnsi="仿宋" w:hint="eastAsia"/>
          <w:sz w:val="24"/>
        </w:rPr>
        <w:t>选修课：专业证书课程、职业证书课程</w:t>
      </w:r>
      <w:r w:rsidR="00CD6858">
        <w:rPr>
          <w:rFonts w:ascii="仿宋" w:eastAsia="仿宋" w:hAnsi="仿宋" w:hint="eastAsia"/>
          <w:sz w:val="24"/>
        </w:rPr>
        <w:t>(</w:t>
      </w:r>
      <w:r>
        <w:rPr>
          <w:rFonts w:ascii="仿宋" w:eastAsia="仿宋" w:hAnsi="仿宋" w:hint="eastAsia"/>
          <w:sz w:val="24"/>
        </w:rPr>
        <w:t>1</w:t>
      </w:r>
      <w:r w:rsidR="00CD6858">
        <w:rPr>
          <w:rFonts w:ascii="仿宋" w:eastAsia="仿宋" w:hAnsi="仿宋" w:hint="eastAsia"/>
          <w:sz w:val="24"/>
        </w:rPr>
        <w:t>)(</w:t>
      </w:r>
      <w:r>
        <w:rPr>
          <w:rFonts w:ascii="仿宋" w:eastAsia="仿宋" w:hAnsi="仿宋" w:hint="eastAsia"/>
          <w:sz w:val="24"/>
        </w:rPr>
        <w:t>2</w:t>
      </w:r>
      <w:r w:rsidR="00CD6858">
        <w:rPr>
          <w:rFonts w:ascii="仿宋" w:eastAsia="仿宋" w:hAnsi="仿宋" w:hint="eastAsia"/>
          <w:sz w:val="24"/>
        </w:rPr>
        <w:t>)</w:t>
      </w:r>
      <w:r>
        <w:rPr>
          <w:rFonts w:ascii="仿宋" w:eastAsia="仿宋" w:hAnsi="仿宋" w:hint="eastAsia"/>
          <w:sz w:val="24"/>
        </w:rPr>
        <w:t>、</w:t>
      </w:r>
      <w:r w:rsidR="00202A3A" w:rsidRPr="00BA5EFA">
        <w:rPr>
          <w:rFonts w:ascii="仿宋" w:eastAsia="仿宋" w:hAnsi="仿宋" w:hint="eastAsia"/>
          <w:sz w:val="24"/>
        </w:rPr>
        <w:t>网络操作系统</w:t>
      </w:r>
      <w:r>
        <w:rPr>
          <w:rFonts w:ascii="仿宋" w:eastAsia="仿宋" w:hAnsi="仿宋" w:hint="eastAsia"/>
          <w:sz w:val="24"/>
        </w:rPr>
        <w:t>、</w:t>
      </w:r>
      <w:r w:rsidR="00202A3A" w:rsidRPr="00BA5EFA">
        <w:rPr>
          <w:rFonts w:ascii="仿宋" w:eastAsia="仿宋" w:hAnsi="仿宋" w:hint="eastAsia"/>
          <w:sz w:val="24"/>
        </w:rPr>
        <w:t>信息检索与利用</w:t>
      </w:r>
      <w:r>
        <w:rPr>
          <w:rFonts w:ascii="仿宋" w:eastAsia="仿宋" w:hAnsi="仿宋" w:hint="eastAsia"/>
          <w:sz w:val="24"/>
        </w:rPr>
        <w:t>、</w:t>
      </w:r>
      <w:r w:rsidR="00202A3A" w:rsidRPr="00BA5EFA">
        <w:rPr>
          <w:rFonts w:ascii="仿宋" w:eastAsia="仿宋" w:hAnsi="仿宋" w:hint="eastAsia"/>
          <w:sz w:val="24"/>
        </w:rPr>
        <w:t>微机系统与维护</w:t>
      </w:r>
      <w:r>
        <w:rPr>
          <w:rFonts w:ascii="仿宋" w:eastAsia="仿宋" w:hAnsi="仿宋" w:hint="eastAsia"/>
          <w:sz w:val="24"/>
        </w:rPr>
        <w:t>、</w:t>
      </w:r>
      <w:r w:rsidR="00202A3A" w:rsidRPr="00BA5EFA">
        <w:rPr>
          <w:rFonts w:ascii="仿宋" w:eastAsia="仿宋" w:hAnsi="仿宋" w:hint="eastAsia"/>
          <w:sz w:val="24"/>
        </w:rPr>
        <w:t>程序设计基础</w:t>
      </w:r>
      <w:r>
        <w:rPr>
          <w:rFonts w:ascii="仿宋" w:eastAsia="仿宋" w:hAnsi="仿宋" w:hint="eastAsia"/>
          <w:sz w:val="24"/>
        </w:rPr>
        <w:t>、</w:t>
      </w:r>
      <w:r w:rsidR="00202A3A" w:rsidRPr="00BA5EFA">
        <w:rPr>
          <w:rFonts w:ascii="仿宋" w:eastAsia="仿宋" w:hAnsi="仿宋" w:hint="eastAsia"/>
          <w:sz w:val="24"/>
        </w:rPr>
        <w:t>Web应用开发</w:t>
      </w:r>
      <w:r>
        <w:rPr>
          <w:rFonts w:ascii="仿宋" w:eastAsia="仿宋" w:hAnsi="仿宋" w:hint="eastAsia"/>
          <w:sz w:val="24"/>
        </w:rPr>
        <w:t>、</w:t>
      </w:r>
      <w:r w:rsidR="00202A3A" w:rsidRPr="00BA5EFA">
        <w:rPr>
          <w:rFonts w:ascii="仿宋" w:eastAsia="仿宋" w:hAnsi="仿宋" w:hint="eastAsia"/>
          <w:sz w:val="24"/>
        </w:rPr>
        <w:t>C语言程序设计</w:t>
      </w:r>
      <w:r>
        <w:rPr>
          <w:rFonts w:ascii="仿宋" w:eastAsia="仿宋" w:hAnsi="仿宋" w:hint="eastAsia"/>
          <w:sz w:val="24"/>
        </w:rPr>
        <w:t>、</w:t>
      </w:r>
      <w:r w:rsidR="00202A3A" w:rsidRPr="00BA5EFA">
        <w:rPr>
          <w:rFonts w:ascii="仿宋" w:eastAsia="仿宋" w:hAnsi="仿宋" w:hint="eastAsia"/>
          <w:sz w:val="24"/>
        </w:rPr>
        <w:t>JAVA语言程序设计</w:t>
      </w:r>
      <w:r>
        <w:rPr>
          <w:rFonts w:ascii="仿宋" w:eastAsia="仿宋" w:hAnsi="仿宋" w:hint="eastAsia"/>
          <w:sz w:val="24"/>
        </w:rPr>
        <w:t>、</w:t>
      </w:r>
      <w:r w:rsidR="00202A3A" w:rsidRPr="00BA5EFA">
        <w:rPr>
          <w:rFonts w:ascii="仿宋" w:eastAsia="仿宋" w:hAnsi="仿宋" w:hint="eastAsia"/>
          <w:sz w:val="24"/>
        </w:rPr>
        <w:t>图像处理软件使用</w:t>
      </w:r>
      <w:r>
        <w:rPr>
          <w:rFonts w:ascii="仿宋" w:eastAsia="仿宋" w:hAnsi="仿宋" w:hint="eastAsia"/>
          <w:sz w:val="24"/>
        </w:rPr>
        <w:t>。</w:t>
      </w:r>
    </w:p>
    <w:p w:rsidR="00202A3A" w:rsidRPr="00BA5EFA" w:rsidRDefault="00CD6858" w:rsidP="00202A3A">
      <w:pPr>
        <w:spacing w:line="360" w:lineRule="auto"/>
        <w:ind w:firstLineChars="200" w:firstLine="480"/>
        <w:rPr>
          <w:rFonts w:ascii="仿宋" w:eastAsia="仿宋" w:hAnsi="仿宋"/>
          <w:sz w:val="24"/>
        </w:rPr>
      </w:pPr>
      <w:r>
        <w:rPr>
          <w:rFonts w:ascii="仿宋" w:eastAsia="仿宋" w:hAnsi="仿宋" w:hint="eastAsia"/>
          <w:sz w:val="24"/>
        </w:rPr>
        <w:t>(</w:t>
      </w:r>
      <w:r w:rsidR="00202A3A" w:rsidRPr="00BA5EFA">
        <w:rPr>
          <w:rFonts w:ascii="仿宋" w:eastAsia="仿宋" w:hAnsi="仿宋" w:hint="eastAsia"/>
          <w:sz w:val="24"/>
        </w:rPr>
        <w:t>四</w:t>
      </w:r>
      <w:r>
        <w:rPr>
          <w:rFonts w:ascii="仿宋" w:eastAsia="仿宋" w:hAnsi="仿宋" w:hint="eastAsia"/>
          <w:sz w:val="24"/>
        </w:rPr>
        <w:t>)</w:t>
      </w:r>
      <w:r w:rsidR="00202A3A" w:rsidRPr="00BA5EFA">
        <w:rPr>
          <w:rFonts w:ascii="仿宋" w:eastAsia="仿宋" w:hAnsi="仿宋" w:hint="eastAsia"/>
          <w:sz w:val="24"/>
        </w:rPr>
        <w:t>职业延展课</w:t>
      </w:r>
    </w:p>
    <w:p w:rsidR="00202A3A" w:rsidRPr="00BA5EFA" w:rsidRDefault="00202A3A" w:rsidP="00202A3A">
      <w:pPr>
        <w:spacing w:line="360" w:lineRule="auto"/>
        <w:ind w:firstLineChars="200" w:firstLine="480"/>
        <w:rPr>
          <w:rFonts w:ascii="仿宋" w:eastAsia="仿宋" w:hAnsi="仿宋"/>
          <w:sz w:val="24"/>
        </w:rPr>
      </w:pPr>
      <w:r w:rsidRPr="00BA5EFA">
        <w:rPr>
          <w:rFonts w:ascii="仿宋" w:eastAsia="仿宋" w:hAnsi="仿宋" w:hint="eastAsia"/>
          <w:sz w:val="24"/>
        </w:rPr>
        <w:t>本模块最低毕业学分为8分。</w:t>
      </w:r>
    </w:p>
    <w:p w:rsidR="00202A3A" w:rsidRPr="00BA5EFA" w:rsidRDefault="00BA5EFA" w:rsidP="00202A3A">
      <w:pPr>
        <w:spacing w:line="360" w:lineRule="auto"/>
        <w:ind w:firstLineChars="200" w:firstLine="480"/>
        <w:rPr>
          <w:rFonts w:ascii="仿宋" w:eastAsia="仿宋" w:hAnsi="仿宋"/>
          <w:sz w:val="24"/>
        </w:rPr>
      </w:pPr>
      <w:r>
        <w:rPr>
          <w:rFonts w:ascii="仿宋" w:eastAsia="仿宋" w:hAnsi="仿宋" w:hint="eastAsia"/>
          <w:sz w:val="24"/>
        </w:rPr>
        <w:t>选修课：</w:t>
      </w:r>
      <w:r w:rsidR="00202A3A" w:rsidRPr="00BA5EFA">
        <w:rPr>
          <w:rFonts w:ascii="仿宋" w:eastAsia="仿宋" w:hAnsi="仿宋" w:hint="eastAsia"/>
          <w:sz w:val="24"/>
        </w:rPr>
        <w:t>职业生涯规划</w:t>
      </w:r>
      <w:r>
        <w:rPr>
          <w:rFonts w:ascii="仿宋" w:eastAsia="仿宋" w:hAnsi="仿宋" w:hint="eastAsia"/>
          <w:sz w:val="24"/>
        </w:rPr>
        <w:t>、</w:t>
      </w:r>
      <w:r w:rsidR="00202A3A" w:rsidRPr="00BA5EFA">
        <w:rPr>
          <w:rFonts w:ascii="仿宋" w:eastAsia="仿宋" w:hAnsi="仿宋" w:hint="eastAsia"/>
          <w:sz w:val="24"/>
        </w:rPr>
        <w:t>政治经济学</w:t>
      </w:r>
      <w:r>
        <w:rPr>
          <w:rFonts w:ascii="仿宋" w:eastAsia="仿宋" w:hAnsi="仿宋" w:hint="eastAsia"/>
          <w:sz w:val="24"/>
        </w:rPr>
        <w:t>、</w:t>
      </w:r>
      <w:r w:rsidR="00202A3A" w:rsidRPr="00BA5EFA">
        <w:rPr>
          <w:rFonts w:ascii="仿宋" w:eastAsia="仿宋" w:hAnsi="仿宋" w:hint="eastAsia"/>
          <w:sz w:val="24"/>
        </w:rPr>
        <w:t>文书档案管理</w:t>
      </w:r>
      <w:r>
        <w:rPr>
          <w:rFonts w:ascii="仿宋" w:eastAsia="仿宋" w:hAnsi="仿宋" w:hint="eastAsia"/>
          <w:sz w:val="24"/>
        </w:rPr>
        <w:t>、</w:t>
      </w:r>
      <w:r w:rsidR="00202A3A" w:rsidRPr="00BA5EFA">
        <w:rPr>
          <w:rFonts w:ascii="仿宋" w:eastAsia="仿宋" w:hAnsi="仿宋" w:hint="eastAsia"/>
          <w:sz w:val="24"/>
        </w:rPr>
        <w:t>工商企业经营管理</w:t>
      </w:r>
      <w:r>
        <w:rPr>
          <w:rFonts w:ascii="仿宋" w:eastAsia="仿宋" w:hAnsi="仿宋" w:hint="eastAsia"/>
          <w:sz w:val="24"/>
        </w:rPr>
        <w:t>、</w:t>
      </w:r>
      <w:r w:rsidR="00202A3A" w:rsidRPr="00BA5EFA">
        <w:rPr>
          <w:rFonts w:ascii="仿宋" w:eastAsia="仿宋" w:hAnsi="仿宋" w:hint="eastAsia"/>
          <w:sz w:val="24"/>
        </w:rPr>
        <w:t>个人与团队管理</w:t>
      </w:r>
      <w:r>
        <w:rPr>
          <w:rFonts w:ascii="仿宋" w:eastAsia="仿宋" w:hAnsi="仿宋" w:hint="eastAsia"/>
          <w:sz w:val="24"/>
        </w:rPr>
        <w:t>、</w:t>
      </w:r>
      <w:r w:rsidR="00202A3A" w:rsidRPr="00BA5EFA">
        <w:rPr>
          <w:rFonts w:ascii="仿宋" w:eastAsia="仿宋" w:hAnsi="仿宋" w:hint="eastAsia"/>
          <w:sz w:val="24"/>
        </w:rPr>
        <w:t>新技术专题讲座</w:t>
      </w:r>
      <w:r>
        <w:rPr>
          <w:rFonts w:ascii="仿宋" w:eastAsia="仿宋" w:hAnsi="仿宋" w:hint="eastAsia"/>
          <w:sz w:val="24"/>
        </w:rPr>
        <w:t>。</w:t>
      </w:r>
    </w:p>
    <w:p w:rsidR="00202A3A" w:rsidRPr="00BA5EFA" w:rsidRDefault="00CD6858" w:rsidP="00202A3A">
      <w:pPr>
        <w:spacing w:line="360" w:lineRule="auto"/>
        <w:ind w:firstLineChars="200" w:firstLine="480"/>
        <w:rPr>
          <w:rFonts w:ascii="仿宋" w:eastAsia="仿宋" w:hAnsi="仿宋"/>
          <w:sz w:val="24"/>
        </w:rPr>
      </w:pPr>
      <w:r>
        <w:rPr>
          <w:rFonts w:ascii="仿宋" w:eastAsia="仿宋" w:hAnsi="仿宋" w:hint="eastAsia"/>
          <w:sz w:val="24"/>
        </w:rPr>
        <w:t>(</w:t>
      </w:r>
      <w:r w:rsidR="00202A3A" w:rsidRPr="00BA5EFA">
        <w:rPr>
          <w:rFonts w:ascii="仿宋" w:eastAsia="仿宋" w:hAnsi="仿宋" w:hint="eastAsia"/>
          <w:sz w:val="24"/>
        </w:rPr>
        <w:t>五</w:t>
      </w:r>
      <w:r>
        <w:rPr>
          <w:rFonts w:ascii="仿宋" w:eastAsia="仿宋" w:hAnsi="仿宋" w:hint="eastAsia"/>
          <w:sz w:val="24"/>
        </w:rPr>
        <w:t>)</w:t>
      </w:r>
      <w:r w:rsidR="00202A3A" w:rsidRPr="00BA5EFA">
        <w:rPr>
          <w:rFonts w:ascii="仿宋" w:eastAsia="仿宋" w:hAnsi="仿宋" w:hint="eastAsia"/>
          <w:sz w:val="24"/>
        </w:rPr>
        <w:t>综合实践</w:t>
      </w:r>
      <w:r>
        <w:rPr>
          <w:rFonts w:ascii="仿宋" w:eastAsia="仿宋" w:hAnsi="仿宋" w:hint="eastAsia"/>
          <w:sz w:val="24"/>
        </w:rPr>
        <w:t>(</w:t>
      </w:r>
      <w:r w:rsidR="00202A3A" w:rsidRPr="00BA5EFA">
        <w:rPr>
          <w:rFonts w:ascii="仿宋" w:eastAsia="仿宋" w:hAnsi="仿宋" w:hint="eastAsia"/>
          <w:sz w:val="24"/>
        </w:rPr>
        <w:t>略</w:t>
      </w:r>
      <w:r>
        <w:rPr>
          <w:rFonts w:ascii="仿宋" w:eastAsia="仿宋" w:hAnsi="仿宋" w:hint="eastAsia"/>
          <w:sz w:val="24"/>
        </w:rPr>
        <w:t>)</w:t>
      </w:r>
    </w:p>
    <w:p w:rsidR="00202A3A" w:rsidRPr="00BA5EFA" w:rsidRDefault="00CD6858" w:rsidP="00202A3A">
      <w:pPr>
        <w:spacing w:line="360" w:lineRule="auto"/>
        <w:ind w:firstLineChars="200" w:firstLine="480"/>
        <w:rPr>
          <w:rFonts w:ascii="仿宋" w:eastAsia="仿宋" w:hAnsi="仿宋"/>
          <w:sz w:val="24"/>
        </w:rPr>
      </w:pPr>
      <w:r>
        <w:rPr>
          <w:rFonts w:ascii="仿宋" w:eastAsia="仿宋" w:hAnsi="仿宋" w:hint="eastAsia"/>
          <w:sz w:val="24"/>
        </w:rPr>
        <w:t>(</w:t>
      </w:r>
      <w:r w:rsidR="00202A3A" w:rsidRPr="00BA5EFA">
        <w:rPr>
          <w:rFonts w:ascii="仿宋" w:eastAsia="仿宋" w:hAnsi="仿宋" w:hint="eastAsia"/>
          <w:sz w:val="24"/>
        </w:rPr>
        <w:t>六</w:t>
      </w:r>
      <w:r>
        <w:rPr>
          <w:rFonts w:ascii="仿宋" w:eastAsia="仿宋" w:hAnsi="仿宋" w:hint="eastAsia"/>
          <w:sz w:val="24"/>
        </w:rPr>
        <w:t>)</w:t>
      </w:r>
      <w:r w:rsidR="00202A3A" w:rsidRPr="00BA5EFA">
        <w:rPr>
          <w:rFonts w:ascii="仿宋" w:eastAsia="仿宋" w:hAnsi="仿宋" w:hint="eastAsia"/>
          <w:sz w:val="24"/>
        </w:rPr>
        <w:t>考级考证课</w:t>
      </w:r>
    </w:p>
    <w:tbl>
      <w:tblPr>
        <w:tblW w:w="8827" w:type="dxa"/>
        <w:jc w:val="center"/>
        <w:tblLook w:val="04A0"/>
      </w:tblPr>
      <w:tblGrid>
        <w:gridCol w:w="1159"/>
        <w:gridCol w:w="1370"/>
        <w:gridCol w:w="2694"/>
        <w:gridCol w:w="708"/>
        <w:gridCol w:w="2896"/>
      </w:tblGrid>
      <w:tr w:rsidR="00202A3A" w:rsidRPr="00BA5EFA" w:rsidTr="00565E1E">
        <w:trPr>
          <w:trHeight w:val="402"/>
          <w:jc w:val="center"/>
        </w:trPr>
        <w:tc>
          <w:tcPr>
            <w:tcW w:w="8827" w:type="dxa"/>
            <w:gridSpan w:val="5"/>
            <w:tcBorders>
              <w:top w:val="nil"/>
              <w:left w:val="nil"/>
              <w:bottom w:val="nil"/>
              <w:right w:val="nil"/>
            </w:tcBorders>
            <w:shd w:val="clear" w:color="auto" w:fill="auto"/>
            <w:noWrap/>
            <w:vAlign w:val="center"/>
            <w:hideMark/>
          </w:tcPr>
          <w:p w:rsidR="00202A3A" w:rsidRPr="00BA5EFA" w:rsidRDefault="00202A3A" w:rsidP="007505BF">
            <w:pPr>
              <w:widowControl/>
              <w:jc w:val="center"/>
              <w:rPr>
                <w:rFonts w:ascii="仿宋" w:eastAsia="仿宋" w:hAnsi="仿宋" w:cs="宋体"/>
                <w:bCs/>
                <w:color w:val="000000"/>
                <w:kern w:val="0"/>
                <w:sz w:val="24"/>
              </w:rPr>
            </w:pPr>
            <w:bookmarkStart w:id="0" w:name="RANGE!A2"/>
          </w:p>
          <w:p w:rsidR="00202A3A" w:rsidRPr="00BA5EFA" w:rsidRDefault="00202A3A" w:rsidP="007505BF">
            <w:pPr>
              <w:widowControl/>
              <w:jc w:val="center"/>
              <w:rPr>
                <w:rFonts w:ascii="仿宋" w:eastAsia="仿宋" w:hAnsi="仿宋" w:cs="宋体"/>
                <w:bCs/>
                <w:color w:val="000000"/>
                <w:kern w:val="0"/>
                <w:sz w:val="24"/>
              </w:rPr>
            </w:pPr>
            <w:r w:rsidRPr="00BA5EFA">
              <w:rPr>
                <w:rFonts w:ascii="仿宋" w:eastAsia="仿宋" w:hAnsi="仿宋" w:cs="宋体" w:hint="eastAsia"/>
                <w:bCs/>
                <w:color w:val="000000"/>
                <w:kern w:val="0"/>
                <w:sz w:val="24"/>
              </w:rPr>
              <w:t>浙江广播电视大学成人专科教育计算机信息管理专业相关岗位培训、</w:t>
            </w:r>
            <w:bookmarkEnd w:id="0"/>
          </w:p>
        </w:tc>
      </w:tr>
      <w:tr w:rsidR="00202A3A" w:rsidRPr="00BA5EFA" w:rsidTr="00565E1E">
        <w:trPr>
          <w:trHeight w:val="402"/>
          <w:jc w:val="center"/>
        </w:trPr>
        <w:tc>
          <w:tcPr>
            <w:tcW w:w="8827" w:type="dxa"/>
            <w:gridSpan w:val="5"/>
            <w:tcBorders>
              <w:top w:val="nil"/>
              <w:left w:val="nil"/>
              <w:bottom w:val="single" w:sz="4" w:space="0" w:color="auto"/>
              <w:right w:val="nil"/>
            </w:tcBorders>
            <w:shd w:val="clear" w:color="auto" w:fill="auto"/>
            <w:noWrap/>
            <w:vAlign w:val="center"/>
            <w:hideMark/>
          </w:tcPr>
          <w:p w:rsidR="00202A3A" w:rsidRPr="00BA5EFA" w:rsidRDefault="00202A3A" w:rsidP="007505BF">
            <w:pPr>
              <w:widowControl/>
              <w:jc w:val="center"/>
              <w:rPr>
                <w:rFonts w:ascii="仿宋" w:eastAsia="仿宋" w:hAnsi="仿宋" w:cs="宋体"/>
                <w:bCs/>
                <w:color w:val="000000"/>
                <w:kern w:val="0"/>
                <w:sz w:val="24"/>
              </w:rPr>
            </w:pPr>
            <w:r w:rsidRPr="00BA5EFA">
              <w:rPr>
                <w:rFonts w:ascii="仿宋" w:eastAsia="仿宋" w:hAnsi="仿宋" w:cs="宋体" w:hint="eastAsia"/>
                <w:bCs/>
                <w:color w:val="000000"/>
                <w:kern w:val="0"/>
                <w:sz w:val="24"/>
              </w:rPr>
              <w:t>国家职业资格证书一览表</w:t>
            </w:r>
          </w:p>
          <w:p w:rsidR="00202A3A" w:rsidRPr="00BA5EFA" w:rsidRDefault="00202A3A" w:rsidP="007505BF">
            <w:pPr>
              <w:widowControl/>
              <w:jc w:val="center"/>
              <w:rPr>
                <w:rFonts w:ascii="仿宋" w:eastAsia="仿宋" w:hAnsi="仿宋" w:cs="宋体"/>
                <w:bCs/>
                <w:color w:val="000000"/>
                <w:kern w:val="0"/>
                <w:sz w:val="24"/>
              </w:rPr>
            </w:pPr>
          </w:p>
        </w:tc>
      </w:tr>
      <w:tr w:rsidR="00202A3A" w:rsidRPr="00BA5EFA" w:rsidTr="00461690">
        <w:trPr>
          <w:trHeight w:val="855"/>
          <w:jc w:val="center"/>
        </w:trPr>
        <w:tc>
          <w:tcPr>
            <w:tcW w:w="1159" w:type="dxa"/>
            <w:tcBorders>
              <w:top w:val="nil"/>
              <w:left w:val="single" w:sz="4" w:space="0" w:color="auto"/>
              <w:bottom w:val="nil"/>
              <w:right w:val="single" w:sz="4" w:space="0" w:color="auto"/>
            </w:tcBorders>
            <w:shd w:val="clear" w:color="000000" w:fill="auto"/>
            <w:vAlign w:val="center"/>
            <w:hideMark/>
          </w:tcPr>
          <w:p w:rsidR="00202A3A" w:rsidRPr="00BA5EFA" w:rsidRDefault="00202A3A" w:rsidP="007505BF">
            <w:pPr>
              <w:widowControl/>
              <w:jc w:val="center"/>
              <w:rPr>
                <w:rFonts w:ascii="仿宋" w:eastAsia="仿宋" w:hAnsi="仿宋" w:cs="宋体"/>
                <w:bCs/>
                <w:color w:val="000000"/>
                <w:kern w:val="0"/>
                <w:sz w:val="24"/>
              </w:rPr>
            </w:pPr>
            <w:r w:rsidRPr="00BA5EFA">
              <w:rPr>
                <w:rFonts w:ascii="仿宋" w:eastAsia="仿宋" w:hAnsi="仿宋" w:cs="宋体" w:hint="eastAsia"/>
                <w:bCs/>
                <w:color w:val="000000"/>
                <w:kern w:val="0"/>
                <w:sz w:val="24"/>
              </w:rPr>
              <w:t>资格或技能名称</w:t>
            </w:r>
          </w:p>
        </w:tc>
        <w:tc>
          <w:tcPr>
            <w:tcW w:w="1370" w:type="dxa"/>
            <w:tcBorders>
              <w:top w:val="nil"/>
              <w:left w:val="nil"/>
              <w:bottom w:val="nil"/>
              <w:right w:val="single" w:sz="4" w:space="0" w:color="auto"/>
            </w:tcBorders>
            <w:shd w:val="clear" w:color="000000" w:fill="auto"/>
            <w:vAlign w:val="center"/>
            <w:hideMark/>
          </w:tcPr>
          <w:p w:rsidR="00202A3A" w:rsidRPr="00BA5EFA" w:rsidRDefault="00202A3A" w:rsidP="007505BF">
            <w:pPr>
              <w:widowControl/>
              <w:jc w:val="center"/>
              <w:rPr>
                <w:rFonts w:ascii="仿宋" w:eastAsia="仿宋" w:hAnsi="仿宋" w:cs="宋体"/>
                <w:bCs/>
                <w:color w:val="000000"/>
                <w:kern w:val="0"/>
                <w:sz w:val="24"/>
              </w:rPr>
            </w:pPr>
            <w:r w:rsidRPr="00BA5EFA">
              <w:rPr>
                <w:rFonts w:ascii="仿宋" w:eastAsia="仿宋" w:hAnsi="仿宋" w:cs="宋体" w:hint="eastAsia"/>
                <w:bCs/>
                <w:color w:val="000000"/>
                <w:kern w:val="0"/>
                <w:sz w:val="24"/>
              </w:rPr>
              <w:t>资格或技能等级</w:t>
            </w:r>
          </w:p>
        </w:tc>
        <w:tc>
          <w:tcPr>
            <w:tcW w:w="2694" w:type="dxa"/>
            <w:tcBorders>
              <w:top w:val="nil"/>
              <w:left w:val="nil"/>
              <w:bottom w:val="single" w:sz="4" w:space="0" w:color="auto"/>
              <w:right w:val="single" w:sz="4" w:space="0" w:color="auto"/>
            </w:tcBorders>
            <w:shd w:val="clear" w:color="000000" w:fill="auto"/>
            <w:vAlign w:val="center"/>
            <w:hideMark/>
          </w:tcPr>
          <w:p w:rsidR="00202A3A" w:rsidRPr="00BA5EFA" w:rsidRDefault="00202A3A" w:rsidP="007505BF">
            <w:pPr>
              <w:widowControl/>
              <w:jc w:val="center"/>
              <w:rPr>
                <w:rFonts w:ascii="仿宋" w:eastAsia="仿宋" w:hAnsi="仿宋" w:cs="宋体"/>
                <w:bCs/>
                <w:color w:val="000000"/>
                <w:kern w:val="0"/>
                <w:sz w:val="24"/>
              </w:rPr>
            </w:pPr>
            <w:r w:rsidRPr="00BA5EFA">
              <w:rPr>
                <w:rFonts w:ascii="仿宋" w:eastAsia="仿宋" w:hAnsi="仿宋" w:cs="宋体" w:hint="eastAsia"/>
                <w:bCs/>
                <w:color w:val="000000"/>
                <w:kern w:val="0"/>
                <w:sz w:val="24"/>
              </w:rPr>
              <w:t>对应课程名称</w:t>
            </w:r>
          </w:p>
        </w:tc>
        <w:tc>
          <w:tcPr>
            <w:tcW w:w="708" w:type="dxa"/>
            <w:tcBorders>
              <w:top w:val="nil"/>
              <w:left w:val="nil"/>
              <w:bottom w:val="nil"/>
              <w:right w:val="single" w:sz="4" w:space="0" w:color="auto"/>
            </w:tcBorders>
            <w:shd w:val="clear" w:color="000000" w:fill="auto"/>
            <w:vAlign w:val="center"/>
            <w:hideMark/>
          </w:tcPr>
          <w:p w:rsidR="00202A3A" w:rsidRPr="00BA5EFA" w:rsidRDefault="00202A3A" w:rsidP="007505BF">
            <w:pPr>
              <w:widowControl/>
              <w:jc w:val="center"/>
              <w:rPr>
                <w:rFonts w:ascii="仿宋" w:eastAsia="仿宋" w:hAnsi="仿宋" w:cs="宋体"/>
                <w:bCs/>
                <w:color w:val="000000"/>
                <w:kern w:val="0"/>
                <w:sz w:val="24"/>
              </w:rPr>
            </w:pPr>
            <w:r w:rsidRPr="00BA5EFA">
              <w:rPr>
                <w:rFonts w:ascii="仿宋" w:eastAsia="仿宋" w:hAnsi="仿宋" w:cs="宋体" w:hint="eastAsia"/>
                <w:bCs/>
                <w:color w:val="000000"/>
                <w:kern w:val="0"/>
                <w:sz w:val="24"/>
              </w:rPr>
              <w:t>学分</w:t>
            </w:r>
          </w:p>
        </w:tc>
        <w:tc>
          <w:tcPr>
            <w:tcW w:w="2896" w:type="dxa"/>
            <w:tcBorders>
              <w:top w:val="nil"/>
              <w:left w:val="nil"/>
              <w:bottom w:val="nil"/>
              <w:right w:val="single" w:sz="4" w:space="0" w:color="auto"/>
            </w:tcBorders>
            <w:shd w:val="clear" w:color="000000" w:fill="auto"/>
            <w:vAlign w:val="center"/>
            <w:hideMark/>
          </w:tcPr>
          <w:p w:rsidR="00202A3A" w:rsidRPr="00BA5EFA" w:rsidRDefault="00202A3A" w:rsidP="007505BF">
            <w:pPr>
              <w:widowControl/>
              <w:jc w:val="center"/>
              <w:rPr>
                <w:rFonts w:ascii="仿宋" w:eastAsia="仿宋" w:hAnsi="仿宋" w:cs="宋体"/>
                <w:bCs/>
                <w:color w:val="000000"/>
                <w:kern w:val="0"/>
                <w:sz w:val="24"/>
              </w:rPr>
            </w:pPr>
            <w:r w:rsidRPr="00BA5EFA">
              <w:rPr>
                <w:rFonts w:ascii="仿宋" w:eastAsia="仿宋" w:hAnsi="仿宋" w:cs="宋体" w:hint="eastAsia"/>
                <w:bCs/>
                <w:color w:val="000000"/>
                <w:kern w:val="0"/>
                <w:sz w:val="24"/>
              </w:rPr>
              <w:t>颁证单位</w:t>
            </w:r>
          </w:p>
        </w:tc>
      </w:tr>
      <w:tr w:rsidR="00202A3A" w:rsidRPr="00BA5EFA" w:rsidTr="00461690">
        <w:trPr>
          <w:trHeight w:val="402"/>
          <w:jc w:val="center"/>
        </w:trPr>
        <w:tc>
          <w:tcPr>
            <w:tcW w:w="11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2A3A" w:rsidRPr="00BA5EFA" w:rsidRDefault="00202A3A" w:rsidP="007505BF">
            <w:pPr>
              <w:widowControl/>
              <w:rPr>
                <w:rFonts w:ascii="仿宋" w:eastAsia="仿宋" w:hAnsi="仿宋" w:cs="宋体"/>
                <w:color w:val="000000"/>
                <w:kern w:val="0"/>
                <w:sz w:val="24"/>
              </w:rPr>
            </w:pPr>
            <w:r w:rsidRPr="00BA5EFA">
              <w:rPr>
                <w:rFonts w:ascii="仿宋" w:eastAsia="仿宋" w:hAnsi="仿宋" w:cs="宋体" w:hint="eastAsia"/>
                <w:color w:val="000000"/>
                <w:kern w:val="0"/>
                <w:sz w:val="24"/>
              </w:rPr>
              <w:t>信息系统运行管理员</w:t>
            </w:r>
          </w:p>
        </w:tc>
        <w:tc>
          <w:tcPr>
            <w:tcW w:w="1370" w:type="dxa"/>
            <w:tcBorders>
              <w:top w:val="single" w:sz="4" w:space="0" w:color="auto"/>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初级</w:t>
            </w:r>
          </w:p>
        </w:tc>
        <w:tc>
          <w:tcPr>
            <w:tcW w:w="2694"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网络操作系统</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3</w:t>
            </w:r>
          </w:p>
        </w:tc>
        <w:tc>
          <w:tcPr>
            <w:tcW w:w="2896" w:type="dxa"/>
            <w:tcBorders>
              <w:top w:val="single" w:sz="4" w:space="0" w:color="auto"/>
              <w:left w:val="nil"/>
              <w:bottom w:val="single" w:sz="4" w:space="0" w:color="auto"/>
              <w:right w:val="single" w:sz="4" w:space="0" w:color="auto"/>
            </w:tcBorders>
            <w:shd w:val="clear" w:color="auto" w:fill="auto"/>
            <w:noWrap/>
            <w:vAlign w:val="center"/>
            <w:hideMark/>
          </w:tcPr>
          <w:p w:rsidR="00202A3A" w:rsidRPr="00BA5EFA" w:rsidRDefault="00202A3A" w:rsidP="00565E1E">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人力资源和社会保障部</w:t>
            </w:r>
            <w:bookmarkStart w:id="1" w:name="_GoBack"/>
            <w:bookmarkEnd w:id="1"/>
          </w:p>
        </w:tc>
      </w:tr>
      <w:tr w:rsidR="00202A3A" w:rsidRPr="00BA5EFA" w:rsidTr="00461690">
        <w:trPr>
          <w:trHeight w:val="402"/>
          <w:jc w:val="center"/>
        </w:trPr>
        <w:tc>
          <w:tcPr>
            <w:tcW w:w="1159" w:type="dxa"/>
            <w:vMerge/>
            <w:tcBorders>
              <w:top w:val="single" w:sz="4" w:space="0" w:color="auto"/>
              <w:left w:val="single" w:sz="4" w:space="0" w:color="auto"/>
              <w:bottom w:val="single" w:sz="4" w:space="0" w:color="auto"/>
              <w:right w:val="single" w:sz="4" w:space="0" w:color="auto"/>
            </w:tcBorders>
            <w:vAlign w:val="center"/>
            <w:hideMark/>
          </w:tcPr>
          <w:p w:rsidR="00202A3A" w:rsidRPr="00BA5EFA" w:rsidRDefault="00202A3A" w:rsidP="007505BF">
            <w:pPr>
              <w:widowControl/>
              <w:jc w:val="left"/>
              <w:rPr>
                <w:rFonts w:ascii="仿宋" w:eastAsia="仿宋" w:hAnsi="仿宋" w:cs="宋体"/>
                <w:color w:val="000000"/>
                <w:kern w:val="0"/>
                <w:sz w:val="24"/>
              </w:rPr>
            </w:pPr>
          </w:p>
        </w:tc>
        <w:tc>
          <w:tcPr>
            <w:tcW w:w="1370"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初级</w:t>
            </w:r>
          </w:p>
        </w:tc>
        <w:tc>
          <w:tcPr>
            <w:tcW w:w="2694"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管理信息系统</w:t>
            </w:r>
          </w:p>
        </w:tc>
        <w:tc>
          <w:tcPr>
            <w:tcW w:w="7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4</w:t>
            </w:r>
          </w:p>
        </w:tc>
        <w:tc>
          <w:tcPr>
            <w:tcW w:w="2896" w:type="dxa"/>
            <w:tcBorders>
              <w:top w:val="nil"/>
              <w:left w:val="nil"/>
              <w:bottom w:val="single" w:sz="4" w:space="0" w:color="auto"/>
              <w:right w:val="single" w:sz="4" w:space="0" w:color="auto"/>
            </w:tcBorders>
            <w:shd w:val="clear" w:color="auto" w:fill="auto"/>
            <w:noWrap/>
            <w:vAlign w:val="center"/>
            <w:hideMark/>
          </w:tcPr>
          <w:p w:rsidR="00202A3A" w:rsidRPr="00BA5EFA" w:rsidRDefault="00202A3A" w:rsidP="00565E1E">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人力资源和社会保障部</w:t>
            </w:r>
          </w:p>
        </w:tc>
      </w:tr>
      <w:tr w:rsidR="00202A3A" w:rsidRPr="00BA5EFA" w:rsidTr="00461690">
        <w:trPr>
          <w:trHeight w:val="615"/>
          <w:jc w:val="center"/>
        </w:trPr>
        <w:tc>
          <w:tcPr>
            <w:tcW w:w="1159" w:type="dxa"/>
            <w:vMerge w:val="restart"/>
            <w:tcBorders>
              <w:top w:val="nil"/>
              <w:left w:val="single" w:sz="4" w:space="0" w:color="auto"/>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信息处理技术员</w:t>
            </w:r>
          </w:p>
        </w:tc>
        <w:tc>
          <w:tcPr>
            <w:tcW w:w="1370"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初级</w:t>
            </w:r>
          </w:p>
        </w:tc>
        <w:tc>
          <w:tcPr>
            <w:tcW w:w="2694"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大学信息技术应用基础</w:t>
            </w:r>
          </w:p>
        </w:tc>
        <w:tc>
          <w:tcPr>
            <w:tcW w:w="7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3</w:t>
            </w:r>
          </w:p>
        </w:tc>
        <w:tc>
          <w:tcPr>
            <w:tcW w:w="2896" w:type="dxa"/>
            <w:tcBorders>
              <w:top w:val="nil"/>
              <w:left w:val="nil"/>
              <w:bottom w:val="single" w:sz="4" w:space="0" w:color="auto"/>
              <w:right w:val="single" w:sz="4" w:space="0" w:color="auto"/>
            </w:tcBorders>
            <w:shd w:val="clear" w:color="auto" w:fill="auto"/>
            <w:noWrap/>
            <w:vAlign w:val="center"/>
            <w:hideMark/>
          </w:tcPr>
          <w:p w:rsidR="00202A3A" w:rsidRPr="00BA5EFA" w:rsidRDefault="00202A3A" w:rsidP="00565E1E">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人力资源和社会保障部</w:t>
            </w:r>
          </w:p>
        </w:tc>
      </w:tr>
      <w:tr w:rsidR="00202A3A" w:rsidRPr="00BA5EFA" w:rsidTr="00461690">
        <w:trPr>
          <w:trHeight w:val="402"/>
          <w:jc w:val="center"/>
        </w:trPr>
        <w:tc>
          <w:tcPr>
            <w:tcW w:w="1159" w:type="dxa"/>
            <w:vMerge/>
            <w:tcBorders>
              <w:top w:val="nil"/>
              <w:left w:val="single" w:sz="4" w:space="0" w:color="auto"/>
              <w:bottom w:val="single" w:sz="4" w:space="0" w:color="auto"/>
              <w:right w:val="single" w:sz="4" w:space="0" w:color="auto"/>
            </w:tcBorders>
            <w:vAlign w:val="center"/>
            <w:hideMark/>
          </w:tcPr>
          <w:p w:rsidR="00202A3A" w:rsidRPr="00BA5EFA" w:rsidRDefault="00202A3A" w:rsidP="007505BF">
            <w:pPr>
              <w:widowControl/>
              <w:jc w:val="left"/>
              <w:rPr>
                <w:rFonts w:ascii="仿宋" w:eastAsia="仿宋" w:hAnsi="仿宋" w:cs="宋体"/>
                <w:color w:val="000000"/>
                <w:kern w:val="0"/>
                <w:sz w:val="24"/>
              </w:rPr>
            </w:pPr>
          </w:p>
        </w:tc>
        <w:tc>
          <w:tcPr>
            <w:tcW w:w="1370"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初级</w:t>
            </w:r>
          </w:p>
        </w:tc>
        <w:tc>
          <w:tcPr>
            <w:tcW w:w="2694"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信息检索与应用</w:t>
            </w:r>
          </w:p>
        </w:tc>
        <w:tc>
          <w:tcPr>
            <w:tcW w:w="7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2</w:t>
            </w:r>
          </w:p>
        </w:tc>
        <w:tc>
          <w:tcPr>
            <w:tcW w:w="2896" w:type="dxa"/>
            <w:tcBorders>
              <w:top w:val="nil"/>
              <w:left w:val="nil"/>
              <w:bottom w:val="nil"/>
              <w:right w:val="single" w:sz="4" w:space="0" w:color="auto"/>
            </w:tcBorders>
            <w:shd w:val="clear" w:color="auto" w:fill="auto"/>
            <w:noWrap/>
            <w:vAlign w:val="center"/>
            <w:hideMark/>
          </w:tcPr>
          <w:p w:rsidR="00202A3A" w:rsidRPr="00BA5EFA" w:rsidRDefault="00202A3A" w:rsidP="00565E1E">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人力资源和社会保障部</w:t>
            </w:r>
          </w:p>
        </w:tc>
      </w:tr>
      <w:tr w:rsidR="00202A3A" w:rsidRPr="00BA5EFA" w:rsidTr="00461690">
        <w:trPr>
          <w:trHeight w:val="402"/>
          <w:jc w:val="center"/>
        </w:trPr>
        <w:tc>
          <w:tcPr>
            <w:tcW w:w="1159" w:type="dxa"/>
            <w:vMerge/>
            <w:tcBorders>
              <w:top w:val="nil"/>
              <w:left w:val="single" w:sz="4" w:space="0" w:color="auto"/>
              <w:bottom w:val="single" w:sz="4" w:space="0" w:color="auto"/>
              <w:right w:val="single" w:sz="4" w:space="0" w:color="auto"/>
            </w:tcBorders>
            <w:vAlign w:val="center"/>
            <w:hideMark/>
          </w:tcPr>
          <w:p w:rsidR="00202A3A" w:rsidRPr="00BA5EFA" w:rsidRDefault="00202A3A" w:rsidP="007505BF">
            <w:pPr>
              <w:widowControl/>
              <w:jc w:val="left"/>
              <w:rPr>
                <w:rFonts w:ascii="仿宋" w:eastAsia="仿宋" w:hAnsi="仿宋" w:cs="宋体"/>
                <w:color w:val="000000"/>
                <w:kern w:val="0"/>
                <w:sz w:val="24"/>
              </w:rPr>
            </w:pPr>
          </w:p>
        </w:tc>
        <w:tc>
          <w:tcPr>
            <w:tcW w:w="1370"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初级</w:t>
            </w:r>
          </w:p>
        </w:tc>
        <w:tc>
          <w:tcPr>
            <w:tcW w:w="2694"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信息安全技术</w:t>
            </w:r>
          </w:p>
        </w:tc>
        <w:tc>
          <w:tcPr>
            <w:tcW w:w="7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3</w:t>
            </w:r>
          </w:p>
        </w:tc>
        <w:tc>
          <w:tcPr>
            <w:tcW w:w="2896" w:type="dxa"/>
            <w:tcBorders>
              <w:top w:val="nil"/>
              <w:left w:val="nil"/>
              <w:bottom w:val="single" w:sz="4" w:space="0" w:color="auto"/>
              <w:right w:val="single" w:sz="4" w:space="0" w:color="auto"/>
            </w:tcBorders>
            <w:shd w:val="clear" w:color="auto" w:fill="auto"/>
            <w:noWrap/>
            <w:vAlign w:val="center"/>
            <w:hideMark/>
          </w:tcPr>
          <w:p w:rsidR="00202A3A" w:rsidRPr="00BA5EFA" w:rsidRDefault="00202A3A" w:rsidP="00565E1E">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人力资源和社会保障部</w:t>
            </w:r>
          </w:p>
        </w:tc>
      </w:tr>
      <w:tr w:rsidR="00202A3A" w:rsidRPr="00BA5EFA" w:rsidTr="00461690">
        <w:trPr>
          <w:trHeight w:val="675"/>
          <w:jc w:val="center"/>
        </w:trPr>
        <w:tc>
          <w:tcPr>
            <w:tcW w:w="1159" w:type="dxa"/>
            <w:vMerge w:val="restart"/>
            <w:tcBorders>
              <w:top w:val="nil"/>
              <w:left w:val="single" w:sz="4" w:space="0" w:color="auto"/>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计算机操作员</w:t>
            </w:r>
          </w:p>
        </w:tc>
        <w:tc>
          <w:tcPr>
            <w:tcW w:w="1370"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初级、中级</w:t>
            </w:r>
          </w:p>
        </w:tc>
        <w:tc>
          <w:tcPr>
            <w:tcW w:w="2694"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大学信息技术应用基础</w:t>
            </w:r>
          </w:p>
        </w:tc>
        <w:tc>
          <w:tcPr>
            <w:tcW w:w="7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3</w:t>
            </w:r>
          </w:p>
        </w:tc>
        <w:tc>
          <w:tcPr>
            <w:tcW w:w="289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人力资源和社会保障部</w:t>
            </w:r>
          </w:p>
        </w:tc>
      </w:tr>
      <w:tr w:rsidR="00202A3A" w:rsidRPr="00BA5EFA" w:rsidTr="00461690">
        <w:trPr>
          <w:trHeight w:val="402"/>
          <w:jc w:val="center"/>
        </w:trPr>
        <w:tc>
          <w:tcPr>
            <w:tcW w:w="1159" w:type="dxa"/>
            <w:vMerge/>
            <w:tcBorders>
              <w:top w:val="nil"/>
              <w:left w:val="single" w:sz="4" w:space="0" w:color="auto"/>
              <w:bottom w:val="single" w:sz="4" w:space="0" w:color="auto"/>
              <w:right w:val="single" w:sz="4" w:space="0" w:color="auto"/>
            </w:tcBorders>
            <w:vAlign w:val="center"/>
            <w:hideMark/>
          </w:tcPr>
          <w:p w:rsidR="00202A3A" w:rsidRPr="00BA5EFA" w:rsidRDefault="00202A3A" w:rsidP="007505BF">
            <w:pPr>
              <w:widowControl/>
              <w:jc w:val="left"/>
              <w:rPr>
                <w:rFonts w:ascii="仿宋" w:eastAsia="仿宋" w:hAnsi="仿宋" w:cs="宋体"/>
                <w:color w:val="000000"/>
                <w:kern w:val="0"/>
                <w:sz w:val="24"/>
              </w:rPr>
            </w:pPr>
          </w:p>
        </w:tc>
        <w:tc>
          <w:tcPr>
            <w:tcW w:w="1370"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初级、中级</w:t>
            </w:r>
          </w:p>
        </w:tc>
        <w:tc>
          <w:tcPr>
            <w:tcW w:w="2694"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微机系统与维护</w:t>
            </w:r>
          </w:p>
        </w:tc>
        <w:tc>
          <w:tcPr>
            <w:tcW w:w="7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5</w:t>
            </w:r>
          </w:p>
        </w:tc>
        <w:tc>
          <w:tcPr>
            <w:tcW w:w="289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人力资源和社会保障部</w:t>
            </w:r>
          </w:p>
        </w:tc>
      </w:tr>
      <w:tr w:rsidR="00202A3A" w:rsidRPr="00BA5EFA" w:rsidTr="00461690">
        <w:trPr>
          <w:trHeight w:val="540"/>
          <w:jc w:val="center"/>
        </w:trPr>
        <w:tc>
          <w:tcPr>
            <w:tcW w:w="1159" w:type="dxa"/>
            <w:vMerge w:val="restart"/>
            <w:tcBorders>
              <w:top w:val="nil"/>
              <w:left w:val="single" w:sz="4" w:space="0" w:color="auto"/>
              <w:bottom w:val="single" w:sz="4" w:space="0" w:color="auto"/>
              <w:right w:val="single" w:sz="4" w:space="0" w:color="auto"/>
            </w:tcBorders>
            <w:shd w:val="clear" w:color="auto" w:fill="auto"/>
            <w:vAlign w:val="center"/>
            <w:hideMark/>
          </w:tcPr>
          <w:p w:rsidR="00202A3A" w:rsidRPr="00BA5EFA" w:rsidRDefault="00202A3A" w:rsidP="007505BF">
            <w:pPr>
              <w:widowControl/>
              <w:rPr>
                <w:rFonts w:ascii="仿宋" w:eastAsia="仿宋" w:hAnsi="仿宋" w:cs="宋体"/>
                <w:color w:val="000000"/>
                <w:kern w:val="0"/>
                <w:sz w:val="24"/>
              </w:rPr>
            </w:pPr>
            <w:r w:rsidRPr="00BA5EFA">
              <w:rPr>
                <w:rFonts w:ascii="仿宋" w:eastAsia="仿宋" w:hAnsi="仿宋" w:cs="宋体" w:hint="eastAsia"/>
                <w:color w:val="000000"/>
                <w:kern w:val="0"/>
                <w:sz w:val="24"/>
              </w:rPr>
              <w:t>全国计算机等级证书</w:t>
            </w:r>
          </w:p>
        </w:tc>
        <w:tc>
          <w:tcPr>
            <w:tcW w:w="1370"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一、二、三</w:t>
            </w:r>
          </w:p>
        </w:tc>
        <w:tc>
          <w:tcPr>
            <w:tcW w:w="2694"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大学信息技术应用基础</w:t>
            </w:r>
          </w:p>
        </w:tc>
        <w:tc>
          <w:tcPr>
            <w:tcW w:w="7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3</w:t>
            </w:r>
          </w:p>
        </w:tc>
        <w:tc>
          <w:tcPr>
            <w:tcW w:w="289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教育部</w:t>
            </w:r>
            <w:r w:rsidR="0060182E">
              <w:rPr>
                <w:rFonts w:ascii="仿宋" w:eastAsia="仿宋" w:hAnsi="仿宋" w:cs="宋体"/>
                <w:color w:val="000000"/>
                <w:kern w:val="0"/>
                <w:sz w:val="24"/>
              </w:rPr>
              <w:t>考试中心</w:t>
            </w:r>
          </w:p>
        </w:tc>
      </w:tr>
      <w:tr w:rsidR="00202A3A" w:rsidRPr="00BA5EFA" w:rsidTr="00461690">
        <w:trPr>
          <w:trHeight w:val="402"/>
          <w:jc w:val="center"/>
        </w:trPr>
        <w:tc>
          <w:tcPr>
            <w:tcW w:w="1159" w:type="dxa"/>
            <w:vMerge/>
            <w:tcBorders>
              <w:top w:val="nil"/>
              <w:left w:val="single" w:sz="4" w:space="0" w:color="auto"/>
              <w:bottom w:val="single" w:sz="4" w:space="0" w:color="auto"/>
              <w:right w:val="single" w:sz="4" w:space="0" w:color="auto"/>
            </w:tcBorders>
            <w:vAlign w:val="center"/>
            <w:hideMark/>
          </w:tcPr>
          <w:p w:rsidR="00202A3A" w:rsidRPr="00BA5EFA" w:rsidRDefault="00202A3A" w:rsidP="007505BF">
            <w:pPr>
              <w:widowControl/>
              <w:jc w:val="left"/>
              <w:rPr>
                <w:rFonts w:ascii="仿宋" w:eastAsia="仿宋" w:hAnsi="仿宋" w:cs="宋体"/>
                <w:color w:val="000000"/>
                <w:kern w:val="0"/>
                <w:sz w:val="24"/>
              </w:rPr>
            </w:pPr>
          </w:p>
        </w:tc>
        <w:tc>
          <w:tcPr>
            <w:tcW w:w="1370"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一、二、三</w:t>
            </w:r>
          </w:p>
        </w:tc>
        <w:tc>
          <w:tcPr>
            <w:tcW w:w="2694"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程序设计基础</w:t>
            </w:r>
          </w:p>
        </w:tc>
        <w:tc>
          <w:tcPr>
            <w:tcW w:w="7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4</w:t>
            </w:r>
          </w:p>
        </w:tc>
        <w:tc>
          <w:tcPr>
            <w:tcW w:w="289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教育部</w:t>
            </w:r>
            <w:r w:rsidR="0060182E">
              <w:rPr>
                <w:rFonts w:ascii="仿宋" w:eastAsia="仿宋" w:hAnsi="仿宋" w:cs="宋体"/>
                <w:color w:val="000000"/>
                <w:kern w:val="0"/>
                <w:sz w:val="24"/>
              </w:rPr>
              <w:t>考试中心</w:t>
            </w:r>
          </w:p>
        </w:tc>
      </w:tr>
      <w:tr w:rsidR="00202A3A" w:rsidRPr="00BA5EFA" w:rsidTr="00461690">
        <w:trPr>
          <w:trHeight w:val="402"/>
          <w:jc w:val="center"/>
        </w:trPr>
        <w:tc>
          <w:tcPr>
            <w:tcW w:w="1159" w:type="dxa"/>
            <w:vMerge/>
            <w:tcBorders>
              <w:top w:val="nil"/>
              <w:left w:val="single" w:sz="4" w:space="0" w:color="auto"/>
              <w:bottom w:val="single" w:sz="4" w:space="0" w:color="auto"/>
              <w:right w:val="single" w:sz="4" w:space="0" w:color="auto"/>
            </w:tcBorders>
            <w:vAlign w:val="center"/>
            <w:hideMark/>
          </w:tcPr>
          <w:p w:rsidR="00202A3A" w:rsidRPr="00BA5EFA" w:rsidRDefault="00202A3A" w:rsidP="007505BF">
            <w:pPr>
              <w:widowControl/>
              <w:jc w:val="left"/>
              <w:rPr>
                <w:rFonts w:ascii="仿宋" w:eastAsia="仿宋" w:hAnsi="仿宋" w:cs="宋体"/>
                <w:color w:val="000000"/>
                <w:kern w:val="0"/>
                <w:sz w:val="24"/>
              </w:rPr>
            </w:pPr>
          </w:p>
        </w:tc>
        <w:tc>
          <w:tcPr>
            <w:tcW w:w="1370"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一、二、三</w:t>
            </w:r>
          </w:p>
        </w:tc>
        <w:tc>
          <w:tcPr>
            <w:tcW w:w="2694"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Web应用开发</w:t>
            </w:r>
          </w:p>
        </w:tc>
        <w:tc>
          <w:tcPr>
            <w:tcW w:w="7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3</w:t>
            </w:r>
          </w:p>
        </w:tc>
        <w:tc>
          <w:tcPr>
            <w:tcW w:w="289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教育部</w:t>
            </w:r>
            <w:r w:rsidR="0060182E">
              <w:rPr>
                <w:rFonts w:ascii="仿宋" w:eastAsia="仿宋" w:hAnsi="仿宋" w:cs="宋体"/>
                <w:color w:val="000000"/>
                <w:kern w:val="0"/>
                <w:sz w:val="24"/>
              </w:rPr>
              <w:t>考试中心</w:t>
            </w:r>
          </w:p>
        </w:tc>
      </w:tr>
      <w:tr w:rsidR="00202A3A" w:rsidRPr="00BA5EFA" w:rsidTr="00461690">
        <w:trPr>
          <w:trHeight w:val="402"/>
          <w:jc w:val="center"/>
        </w:trPr>
        <w:tc>
          <w:tcPr>
            <w:tcW w:w="1159" w:type="dxa"/>
            <w:vMerge/>
            <w:tcBorders>
              <w:top w:val="nil"/>
              <w:left w:val="single" w:sz="4" w:space="0" w:color="auto"/>
              <w:bottom w:val="single" w:sz="4" w:space="0" w:color="auto"/>
              <w:right w:val="single" w:sz="4" w:space="0" w:color="auto"/>
            </w:tcBorders>
            <w:vAlign w:val="center"/>
            <w:hideMark/>
          </w:tcPr>
          <w:p w:rsidR="00202A3A" w:rsidRPr="00BA5EFA" w:rsidRDefault="00202A3A" w:rsidP="007505BF">
            <w:pPr>
              <w:widowControl/>
              <w:jc w:val="left"/>
              <w:rPr>
                <w:rFonts w:ascii="仿宋" w:eastAsia="仿宋" w:hAnsi="仿宋" w:cs="宋体"/>
                <w:color w:val="000000"/>
                <w:kern w:val="0"/>
                <w:sz w:val="24"/>
              </w:rPr>
            </w:pPr>
          </w:p>
        </w:tc>
        <w:tc>
          <w:tcPr>
            <w:tcW w:w="1370"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一、二、三</w:t>
            </w:r>
          </w:p>
        </w:tc>
        <w:tc>
          <w:tcPr>
            <w:tcW w:w="2694" w:type="dxa"/>
            <w:tcBorders>
              <w:top w:val="nil"/>
              <w:left w:val="nil"/>
              <w:bottom w:val="nil"/>
              <w:right w:val="single" w:sz="4" w:space="0" w:color="auto"/>
            </w:tcBorders>
            <w:shd w:val="clear" w:color="auto" w:fill="auto"/>
            <w:noWrap/>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C语言程序设计</w:t>
            </w:r>
          </w:p>
        </w:tc>
        <w:tc>
          <w:tcPr>
            <w:tcW w:w="7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5</w:t>
            </w:r>
          </w:p>
        </w:tc>
        <w:tc>
          <w:tcPr>
            <w:tcW w:w="289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教育部</w:t>
            </w:r>
            <w:r w:rsidR="0060182E">
              <w:rPr>
                <w:rFonts w:ascii="仿宋" w:eastAsia="仿宋" w:hAnsi="仿宋" w:cs="宋体"/>
                <w:color w:val="000000"/>
                <w:kern w:val="0"/>
                <w:sz w:val="24"/>
              </w:rPr>
              <w:t>考试中心</w:t>
            </w:r>
          </w:p>
        </w:tc>
      </w:tr>
      <w:tr w:rsidR="00202A3A" w:rsidRPr="00BA5EFA" w:rsidTr="00461690">
        <w:trPr>
          <w:trHeight w:val="402"/>
          <w:jc w:val="center"/>
        </w:trPr>
        <w:tc>
          <w:tcPr>
            <w:tcW w:w="1159" w:type="dxa"/>
            <w:vMerge/>
            <w:tcBorders>
              <w:top w:val="nil"/>
              <w:left w:val="single" w:sz="4" w:space="0" w:color="auto"/>
              <w:bottom w:val="single" w:sz="4" w:space="0" w:color="auto"/>
              <w:right w:val="single" w:sz="4" w:space="0" w:color="auto"/>
            </w:tcBorders>
            <w:vAlign w:val="center"/>
            <w:hideMark/>
          </w:tcPr>
          <w:p w:rsidR="00202A3A" w:rsidRPr="00BA5EFA" w:rsidRDefault="00202A3A" w:rsidP="007505BF">
            <w:pPr>
              <w:widowControl/>
              <w:jc w:val="left"/>
              <w:rPr>
                <w:rFonts w:ascii="仿宋" w:eastAsia="仿宋" w:hAnsi="仿宋" w:cs="宋体"/>
                <w:color w:val="000000"/>
                <w:kern w:val="0"/>
                <w:sz w:val="24"/>
              </w:rPr>
            </w:pPr>
          </w:p>
        </w:tc>
        <w:tc>
          <w:tcPr>
            <w:tcW w:w="1370"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一、二、三</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信息安全技术</w:t>
            </w:r>
          </w:p>
        </w:tc>
        <w:tc>
          <w:tcPr>
            <w:tcW w:w="7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3</w:t>
            </w:r>
          </w:p>
        </w:tc>
        <w:tc>
          <w:tcPr>
            <w:tcW w:w="289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教育部</w:t>
            </w:r>
            <w:r w:rsidR="001B35F8">
              <w:rPr>
                <w:rFonts w:ascii="仿宋" w:eastAsia="仿宋" w:hAnsi="仿宋" w:cs="宋体"/>
                <w:color w:val="000000"/>
                <w:kern w:val="0"/>
                <w:sz w:val="24"/>
              </w:rPr>
              <w:t>考试中心</w:t>
            </w:r>
          </w:p>
        </w:tc>
      </w:tr>
      <w:tr w:rsidR="00202A3A" w:rsidRPr="00BA5EFA" w:rsidTr="00461690">
        <w:trPr>
          <w:trHeight w:val="600"/>
          <w:jc w:val="center"/>
        </w:trPr>
        <w:tc>
          <w:tcPr>
            <w:tcW w:w="1159" w:type="dxa"/>
            <w:vMerge/>
            <w:tcBorders>
              <w:top w:val="nil"/>
              <w:left w:val="single" w:sz="4" w:space="0" w:color="auto"/>
              <w:bottom w:val="single" w:sz="4" w:space="0" w:color="auto"/>
              <w:right w:val="single" w:sz="4" w:space="0" w:color="auto"/>
            </w:tcBorders>
            <w:vAlign w:val="center"/>
            <w:hideMark/>
          </w:tcPr>
          <w:p w:rsidR="00202A3A" w:rsidRPr="00BA5EFA" w:rsidRDefault="00202A3A" w:rsidP="007505BF">
            <w:pPr>
              <w:widowControl/>
              <w:jc w:val="left"/>
              <w:rPr>
                <w:rFonts w:ascii="仿宋" w:eastAsia="仿宋" w:hAnsi="仿宋" w:cs="宋体"/>
                <w:color w:val="000000"/>
                <w:kern w:val="0"/>
                <w:sz w:val="24"/>
              </w:rPr>
            </w:pPr>
          </w:p>
        </w:tc>
        <w:tc>
          <w:tcPr>
            <w:tcW w:w="1370"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一、二、三</w:t>
            </w:r>
          </w:p>
        </w:tc>
        <w:tc>
          <w:tcPr>
            <w:tcW w:w="2694"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数据库基础与应用</w:t>
            </w:r>
          </w:p>
        </w:tc>
        <w:tc>
          <w:tcPr>
            <w:tcW w:w="7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4</w:t>
            </w:r>
          </w:p>
        </w:tc>
        <w:tc>
          <w:tcPr>
            <w:tcW w:w="289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教育部</w:t>
            </w:r>
            <w:r w:rsidR="001B35F8">
              <w:rPr>
                <w:rFonts w:ascii="仿宋" w:eastAsia="仿宋" w:hAnsi="仿宋" w:cs="宋体"/>
                <w:color w:val="000000"/>
                <w:kern w:val="0"/>
                <w:sz w:val="24"/>
              </w:rPr>
              <w:t>考试中心</w:t>
            </w:r>
          </w:p>
        </w:tc>
      </w:tr>
      <w:tr w:rsidR="00202A3A" w:rsidRPr="00BA5EFA" w:rsidTr="00461690">
        <w:trPr>
          <w:trHeight w:val="402"/>
          <w:jc w:val="center"/>
        </w:trPr>
        <w:tc>
          <w:tcPr>
            <w:tcW w:w="1159" w:type="dxa"/>
            <w:vMerge/>
            <w:tcBorders>
              <w:top w:val="nil"/>
              <w:left w:val="single" w:sz="4" w:space="0" w:color="auto"/>
              <w:bottom w:val="single" w:sz="4" w:space="0" w:color="auto"/>
              <w:right w:val="single" w:sz="4" w:space="0" w:color="auto"/>
            </w:tcBorders>
            <w:vAlign w:val="center"/>
            <w:hideMark/>
          </w:tcPr>
          <w:p w:rsidR="00202A3A" w:rsidRPr="00BA5EFA" w:rsidRDefault="00202A3A" w:rsidP="007505BF">
            <w:pPr>
              <w:widowControl/>
              <w:jc w:val="left"/>
              <w:rPr>
                <w:rFonts w:ascii="仿宋" w:eastAsia="仿宋" w:hAnsi="仿宋" w:cs="宋体"/>
                <w:color w:val="000000"/>
                <w:kern w:val="0"/>
                <w:sz w:val="24"/>
              </w:rPr>
            </w:pPr>
          </w:p>
        </w:tc>
        <w:tc>
          <w:tcPr>
            <w:tcW w:w="1370" w:type="dxa"/>
            <w:tcBorders>
              <w:top w:val="nil"/>
              <w:left w:val="nil"/>
              <w:bottom w:val="single" w:sz="4" w:space="0" w:color="auto"/>
              <w:right w:val="single" w:sz="4" w:space="0" w:color="auto"/>
            </w:tcBorders>
            <w:shd w:val="clear" w:color="auto" w:fill="auto"/>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 xml:space="preserve">一、二、三　</w:t>
            </w:r>
          </w:p>
        </w:tc>
        <w:tc>
          <w:tcPr>
            <w:tcW w:w="2694" w:type="dxa"/>
            <w:tcBorders>
              <w:top w:val="nil"/>
              <w:left w:val="nil"/>
              <w:bottom w:val="single" w:sz="4" w:space="0" w:color="auto"/>
              <w:right w:val="single" w:sz="4" w:space="0" w:color="auto"/>
            </w:tcBorders>
            <w:shd w:val="clear" w:color="auto" w:fill="auto"/>
            <w:noWrap/>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JAVA语言程序设计</w:t>
            </w:r>
          </w:p>
        </w:tc>
        <w:tc>
          <w:tcPr>
            <w:tcW w:w="708"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5</w:t>
            </w:r>
          </w:p>
        </w:tc>
        <w:tc>
          <w:tcPr>
            <w:tcW w:w="2896" w:type="dxa"/>
            <w:tcBorders>
              <w:top w:val="nil"/>
              <w:left w:val="nil"/>
              <w:bottom w:val="single" w:sz="4" w:space="0" w:color="auto"/>
              <w:right w:val="single" w:sz="4" w:space="0" w:color="auto"/>
            </w:tcBorders>
            <w:shd w:val="clear" w:color="auto" w:fill="auto"/>
            <w:vAlign w:val="center"/>
            <w:hideMark/>
          </w:tcPr>
          <w:p w:rsidR="00202A3A" w:rsidRPr="00BA5EFA" w:rsidRDefault="00202A3A" w:rsidP="007505BF">
            <w:pPr>
              <w:widowControl/>
              <w:jc w:val="center"/>
              <w:rPr>
                <w:rFonts w:ascii="仿宋" w:eastAsia="仿宋" w:hAnsi="仿宋" w:cs="宋体"/>
                <w:color w:val="000000"/>
                <w:kern w:val="0"/>
                <w:sz w:val="24"/>
              </w:rPr>
            </w:pPr>
            <w:r w:rsidRPr="00BA5EFA">
              <w:rPr>
                <w:rFonts w:ascii="仿宋" w:eastAsia="仿宋" w:hAnsi="仿宋" w:cs="宋体" w:hint="eastAsia"/>
                <w:color w:val="000000"/>
                <w:kern w:val="0"/>
                <w:sz w:val="24"/>
              </w:rPr>
              <w:t>教育部</w:t>
            </w:r>
            <w:r w:rsidR="001B35F8">
              <w:rPr>
                <w:rFonts w:ascii="仿宋" w:eastAsia="仿宋" w:hAnsi="仿宋" w:cs="宋体"/>
                <w:color w:val="000000"/>
                <w:kern w:val="0"/>
                <w:sz w:val="24"/>
              </w:rPr>
              <w:t>考试中心</w:t>
            </w:r>
          </w:p>
        </w:tc>
      </w:tr>
    </w:tbl>
    <w:p w:rsidR="00202A3A" w:rsidRPr="00BA5EFA" w:rsidRDefault="00202A3A" w:rsidP="00202A3A">
      <w:pPr>
        <w:spacing w:line="360" w:lineRule="auto"/>
        <w:ind w:firstLineChars="200" w:firstLine="480"/>
        <w:rPr>
          <w:rFonts w:ascii="仿宋" w:eastAsia="仿宋" w:hAnsi="仿宋"/>
          <w:sz w:val="24"/>
        </w:rPr>
      </w:pPr>
    </w:p>
    <w:p w:rsidR="00202A3A" w:rsidRPr="00BA5EFA" w:rsidRDefault="00202A3A" w:rsidP="00496D8F">
      <w:pPr>
        <w:spacing w:beforeLines="50" w:afterLines="50" w:line="360" w:lineRule="auto"/>
        <w:ind w:firstLineChars="196" w:firstLine="472"/>
        <w:rPr>
          <w:rFonts w:ascii="仿宋" w:eastAsia="仿宋" w:hAnsi="仿宋"/>
          <w:sz w:val="24"/>
        </w:rPr>
      </w:pPr>
      <w:r w:rsidRPr="00BA5EFA">
        <w:rPr>
          <w:rFonts w:ascii="仿宋" w:eastAsia="仿宋" w:hAnsi="仿宋" w:hint="eastAsia"/>
          <w:b/>
          <w:sz w:val="24"/>
        </w:rPr>
        <w:t>五、学制与毕业</w:t>
      </w:r>
    </w:p>
    <w:p w:rsidR="00202A3A" w:rsidRPr="00BA5EFA" w:rsidRDefault="00202A3A" w:rsidP="00496D8F">
      <w:pPr>
        <w:pStyle w:val="a4"/>
        <w:spacing w:beforeLines="50" w:afterLines="50" w:line="360" w:lineRule="auto"/>
        <w:ind w:firstLineChars="0"/>
        <w:rPr>
          <w:rFonts w:ascii="仿宋" w:eastAsia="仿宋" w:hAnsi="仿宋"/>
          <w:sz w:val="24"/>
          <w:szCs w:val="24"/>
        </w:rPr>
      </w:pPr>
      <w:r w:rsidRPr="00BA5EFA">
        <w:rPr>
          <w:rFonts w:ascii="仿宋" w:eastAsia="仿宋" w:hAnsi="仿宋" w:hint="eastAsia"/>
          <w:sz w:val="24"/>
          <w:szCs w:val="24"/>
        </w:rPr>
        <w:t>我校成人专科教育</w:t>
      </w:r>
      <w:r w:rsidR="00CD6858">
        <w:rPr>
          <w:rFonts w:ascii="仿宋" w:eastAsia="仿宋" w:hAnsi="仿宋" w:hint="eastAsia"/>
          <w:sz w:val="24"/>
          <w:szCs w:val="24"/>
        </w:rPr>
        <w:t>(</w:t>
      </w:r>
      <w:r w:rsidRPr="00BA5EFA">
        <w:rPr>
          <w:rFonts w:ascii="仿宋" w:eastAsia="仿宋" w:hAnsi="仿宋" w:hint="eastAsia"/>
          <w:sz w:val="24"/>
          <w:szCs w:val="24"/>
        </w:rPr>
        <w:t>脱产</w:t>
      </w:r>
      <w:r w:rsidR="00CD6858">
        <w:rPr>
          <w:rFonts w:ascii="仿宋" w:eastAsia="仿宋" w:hAnsi="仿宋" w:hint="eastAsia"/>
          <w:sz w:val="24"/>
          <w:szCs w:val="24"/>
        </w:rPr>
        <w:t>)</w:t>
      </w:r>
      <w:r w:rsidRPr="00BA5EFA">
        <w:rPr>
          <w:rFonts w:ascii="仿宋" w:eastAsia="仿宋" w:hAnsi="仿宋" w:hint="eastAsia"/>
          <w:sz w:val="24"/>
          <w:szCs w:val="24"/>
        </w:rPr>
        <w:t>为高中起点，实施三年学制，按照6学期安排教学进程，获得满足要求的120学分，思想品德鉴定符合要求，即可获得专科文凭。由浙江广播电视大学颁发高等教育专科毕业证书，国家承认其相应学历。</w:t>
      </w:r>
    </w:p>
    <w:p w:rsidR="00202A3A" w:rsidRPr="00BA5EFA" w:rsidRDefault="00202A3A" w:rsidP="00202A3A">
      <w:pPr>
        <w:ind w:right="-58" w:firstLineChars="200" w:firstLine="480"/>
        <w:rPr>
          <w:rFonts w:ascii="仿宋" w:eastAsia="仿宋" w:hAnsi="仿宋"/>
          <w:sz w:val="24"/>
        </w:rPr>
      </w:pPr>
      <w:r w:rsidRPr="00BA5EFA">
        <w:rPr>
          <w:rFonts w:ascii="仿宋" w:eastAsia="仿宋" w:hAnsi="仿宋" w:hint="eastAsia"/>
          <w:sz w:val="24"/>
        </w:rPr>
        <w:t>附表：浙江广播电视大学成人专科教育计算机信息管理专业培养方案进程表</w:t>
      </w:r>
    </w:p>
    <w:p w:rsidR="0017635E" w:rsidRPr="00BA5EFA" w:rsidRDefault="0017635E">
      <w:pPr>
        <w:rPr>
          <w:rFonts w:ascii="仿宋" w:eastAsia="仿宋" w:hAnsi="仿宋"/>
          <w:sz w:val="24"/>
        </w:rPr>
      </w:pPr>
    </w:p>
    <w:sectPr w:rsidR="0017635E" w:rsidRPr="00BA5EFA" w:rsidSect="00A46F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3A99" w:rsidRDefault="00583A99">
      <w:r>
        <w:separator/>
      </w:r>
    </w:p>
  </w:endnote>
  <w:endnote w:type="continuationSeparator" w:id="0">
    <w:p w:rsidR="00583A99" w:rsidRDefault="00583A9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3A99" w:rsidRDefault="00583A99">
      <w:r>
        <w:separator/>
      </w:r>
    </w:p>
  </w:footnote>
  <w:footnote w:type="continuationSeparator" w:id="0">
    <w:p w:rsidR="00583A99" w:rsidRDefault="00583A9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02A3A"/>
    <w:rsid w:val="000177EE"/>
    <w:rsid w:val="00024C51"/>
    <w:rsid w:val="00026109"/>
    <w:rsid w:val="00094769"/>
    <w:rsid w:val="00097141"/>
    <w:rsid w:val="0017635E"/>
    <w:rsid w:val="0017711C"/>
    <w:rsid w:val="001B35F8"/>
    <w:rsid w:val="001F2674"/>
    <w:rsid w:val="00202A3A"/>
    <w:rsid w:val="00247DA3"/>
    <w:rsid w:val="0026122A"/>
    <w:rsid w:val="00262C44"/>
    <w:rsid w:val="00352712"/>
    <w:rsid w:val="003C7AED"/>
    <w:rsid w:val="003F1E4E"/>
    <w:rsid w:val="00420FCB"/>
    <w:rsid w:val="00443ACE"/>
    <w:rsid w:val="00461690"/>
    <w:rsid w:val="004633BA"/>
    <w:rsid w:val="00465A74"/>
    <w:rsid w:val="004705C4"/>
    <w:rsid w:val="00496D8F"/>
    <w:rsid w:val="004C3CDF"/>
    <w:rsid w:val="004D37EB"/>
    <w:rsid w:val="005259FE"/>
    <w:rsid w:val="00565E1E"/>
    <w:rsid w:val="00583A99"/>
    <w:rsid w:val="005E3A72"/>
    <w:rsid w:val="005E51C7"/>
    <w:rsid w:val="0060182E"/>
    <w:rsid w:val="006028F9"/>
    <w:rsid w:val="0062567F"/>
    <w:rsid w:val="006B3214"/>
    <w:rsid w:val="006B7DE0"/>
    <w:rsid w:val="006C3AD7"/>
    <w:rsid w:val="007436AA"/>
    <w:rsid w:val="00747C2F"/>
    <w:rsid w:val="007F1770"/>
    <w:rsid w:val="0084767A"/>
    <w:rsid w:val="00893D00"/>
    <w:rsid w:val="008946B5"/>
    <w:rsid w:val="008A11DA"/>
    <w:rsid w:val="008C5F9E"/>
    <w:rsid w:val="009F2669"/>
    <w:rsid w:val="009F3DB1"/>
    <w:rsid w:val="00A103D8"/>
    <w:rsid w:val="00A66328"/>
    <w:rsid w:val="00A76BE4"/>
    <w:rsid w:val="00B214FE"/>
    <w:rsid w:val="00B41F5F"/>
    <w:rsid w:val="00BA5EFA"/>
    <w:rsid w:val="00CA19CC"/>
    <w:rsid w:val="00CB7E8D"/>
    <w:rsid w:val="00CD6858"/>
    <w:rsid w:val="00D05165"/>
    <w:rsid w:val="00D24A46"/>
    <w:rsid w:val="00D37C20"/>
    <w:rsid w:val="00E60565"/>
    <w:rsid w:val="00E776CA"/>
    <w:rsid w:val="00EC0FA9"/>
    <w:rsid w:val="00EF02A9"/>
    <w:rsid w:val="00F93D1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A3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Char">
    <w:name w:val="方案正文 Char Char"/>
    <w:basedOn w:val="a0"/>
    <w:link w:val="a3"/>
    <w:rsid w:val="00202A3A"/>
    <w:rPr>
      <w:rFonts w:ascii="仿宋_GB2312" w:eastAsia="仿宋_GB2312" w:hAnsi="Calibri" w:cs="Times New Roman"/>
      <w:sz w:val="24"/>
    </w:rPr>
  </w:style>
  <w:style w:type="paragraph" w:styleId="a4">
    <w:name w:val="List Paragraph"/>
    <w:basedOn w:val="a"/>
    <w:uiPriority w:val="34"/>
    <w:qFormat/>
    <w:rsid w:val="00202A3A"/>
    <w:pPr>
      <w:ind w:firstLineChars="200" w:firstLine="420"/>
    </w:pPr>
    <w:rPr>
      <w:rFonts w:ascii="Calibri" w:hAnsi="Calibri"/>
      <w:szCs w:val="22"/>
    </w:rPr>
  </w:style>
  <w:style w:type="paragraph" w:styleId="a5">
    <w:name w:val="Normal (Web)"/>
    <w:basedOn w:val="a"/>
    <w:rsid w:val="00202A3A"/>
    <w:pPr>
      <w:widowControl/>
      <w:spacing w:before="100" w:beforeAutospacing="1" w:after="100" w:afterAutospacing="1"/>
      <w:jc w:val="left"/>
    </w:pPr>
    <w:rPr>
      <w:rFonts w:ascii="宋体" w:hAnsi="宋体" w:cs="宋体"/>
      <w:kern w:val="0"/>
      <w:sz w:val="24"/>
    </w:rPr>
  </w:style>
  <w:style w:type="paragraph" w:customStyle="1" w:styleId="a3">
    <w:name w:val="方案正文"/>
    <w:basedOn w:val="a"/>
    <w:link w:val="CharChar"/>
    <w:rsid w:val="00202A3A"/>
    <w:pPr>
      <w:snapToGrid w:val="0"/>
      <w:spacing w:line="360" w:lineRule="auto"/>
      <w:ind w:firstLineChars="200" w:firstLine="480"/>
    </w:pPr>
    <w:rPr>
      <w:rFonts w:ascii="仿宋_GB2312" w:eastAsia="仿宋_GB2312" w:hAnsi="Calibri"/>
      <w:sz w:val="24"/>
      <w:szCs w:val="22"/>
    </w:rPr>
  </w:style>
  <w:style w:type="paragraph" w:styleId="2">
    <w:name w:val="Body Text Indent 2"/>
    <w:basedOn w:val="a"/>
    <w:link w:val="2Char"/>
    <w:rsid w:val="00202A3A"/>
    <w:pPr>
      <w:spacing w:after="120" w:line="480" w:lineRule="auto"/>
      <w:ind w:leftChars="200" w:left="420"/>
    </w:pPr>
  </w:style>
  <w:style w:type="character" w:customStyle="1" w:styleId="2Char">
    <w:name w:val="正文文本缩进 2 Char"/>
    <w:basedOn w:val="a0"/>
    <w:link w:val="2"/>
    <w:rsid w:val="00202A3A"/>
    <w:rPr>
      <w:rFonts w:ascii="Times New Roman" w:eastAsia="宋体" w:hAnsi="Times New Roman" w:cs="Times New Roman"/>
      <w:szCs w:val="24"/>
    </w:rPr>
  </w:style>
  <w:style w:type="paragraph" w:styleId="a6">
    <w:name w:val="header"/>
    <w:basedOn w:val="a"/>
    <w:link w:val="Char"/>
    <w:uiPriority w:val="99"/>
    <w:unhideWhenUsed/>
    <w:rsid w:val="00202A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202A3A"/>
    <w:rPr>
      <w:rFonts w:ascii="Times New Roman" w:eastAsia="宋体" w:hAnsi="Times New Roman" w:cs="Times New Roman"/>
      <w:sz w:val="18"/>
      <w:szCs w:val="18"/>
    </w:rPr>
  </w:style>
  <w:style w:type="paragraph" w:styleId="a7">
    <w:name w:val="footer"/>
    <w:basedOn w:val="a"/>
    <w:link w:val="Char0"/>
    <w:uiPriority w:val="99"/>
    <w:unhideWhenUsed/>
    <w:rsid w:val="00202A3A"/>
    <w:pPr>
      <w:tabs>
        <w:tab w:val="center" w:pos="4153"/>
        <w:tab w:val="right" w:pos="8306"/>
      </w:tabs>
      <w:snapToGrid w:val="0"/>
      <w:jc w:val="left"/>
    </w:pPr>
    <w:rPr>
      <w:sz w:val="18"/>
      <w:szCs w:val="18"/>
    </w:rPr>
  </w:style>
  <w:style w:type="character" w:customStyle="1" w:styleId="Char0">
    <w:name w:val="页脚 Char"/>
    <w:basedOn w:val="a0"/>
    <w:link w:val="a7"/>
    <w:uiPriority w:val="99"/>
    <w:rsid w:val="00202A3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451</Words>
  <Characters>2575</Characters>
  <Application>Microsoft Office Word</Application>
  <DocSecurity>0</DocSecurity>
  <Lines>21</Lines>
  <Paragraphs>6</Paragraphs>
  <ScaleCrop>false</ScaleCrop>
  <HeadingPairs>
    <vt:vector size="2" baseType="variant">
      <vt:variant>
        <vt:lpstr>标题</vt:lpstr>
      </vt:variant>
      <vt:variant>
        <vt:i4>1</vt:i4>
      </vt:variant>
    </vt:vector>
  </HeadingPairs>
  <TitlesOfParts>
    <vt:vector size="1" baseType="lpstr">
      <vt:lpstr/>
    </vt:vector>
  </TitlesOfParts>
  <Company>Microsoft</Company>
  <LinksUpToDate>false</LinksUpToDate>
  <CharactersWithSpaces>3020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项颖</cp:lastModifiedBy>
  <cp:revision>10</cp:revision>
  <dcterms:created xsi:type="dcterms:W3CDTF">2016-12-05T12:35:00Z</dcterms:created>
  <dcterms:modified xsi:type="dcterms:W3CDTF">2017-03-03T02:58:00Z</dcterms:modified>
</cp:coreProperties>
</file>