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b/>
          <w:bCs/>
          <w:sz w:val="18"/>
          <w:szCs w:val="18"/>
        </w:rPr>
      </w:pPr>
      <w:r>
        <w:rPr>
          <w:rFonts w:hint="eastAsia"/>
          <w:sz w:val="18"/>
          <w:szCs w:val="18"/>
        </w:rPr>
        <w:t xml:space="preserve"> </w:t>
      </w:r>
      <w:r>
        <w:rPr>
          <w:rFonts w:hint="eastAsia" w:ascii="宋体" w:hAnsi="宋体"/>
          <w:b/>
          <w:bCs/>
          <w:sz w:val="18"/>
          <w:szCs w:val="18"/>
        </w:rPr>
        <w:t>第3章  数控加工中工件的定位与装夹</w:t>
      </w:r>
    </w:p>
    <w:p>
      <w:pPr>
        <w:widowControl/>
        <w:ind w:firstLine="361" w:firstLineChars="200"/>
        <w:rPr>
          <w:rFonts w:hint="eastAsia" w:ascii="宋体" w:hAnsi="宋体"/>
          <w:b/>
          <w:bCs/>
          <w:sz w:val="18"/>
          <w:szCs w:val="18"/>
        </w:rPr>
      </w:pPr>
      <w:r>
        <w:rPr>
          <w:rFonts w:hint="eastAsia" w:ascii="宋体" w:hAnsi="宋体"/>
          <w:b/>
          <w:bCs/>
          <w:sz w:val="18"/>
          <w:szCs w:val="18"/>
        </w:rPr>
        <w:t>一、单项选择题</w:t>
      </w:r>
    </w:p>
    <w:p>
      <w:pPr>
        <w:widowControl/>
        <w:snapToGrid w:val="0"/>
        <w:ind w:firstLine="482"/>
        <w:rPr>
          <w:rFonts w:hint="eastAsia" w:ascii="宋体" w:hAnsi="宋体" w:cs="Tahoma"/>
          <w:color w:val="000000"/>
          <w:sz w:val="18"/>
          <w:szCs w:val="18"/>
        </w:rPr>
      </w:pPr>
      <w:r>
        <w:rPr>
          <w:rFonts w:hint="eastAsia" w:ascii="宋体" w:hAnsi="宋体"/>
          <w:sz w:val="18"/>
          <w:szCs w:val="18"/>
        </w:rPr>
        <w:t>1、</w:t>
      </w:r>
      <w:r>
        <w:rPr>
          <w:rFonts w:hint="eastAsia" w:ascii="宋体" w:hAnsi="宋体" w:cs="Tahoma"/>
          <w:color w:val="000000"/>
          <w:sz w:val="18"/>
          <w:szCs w:val="18"/>
        </w:rPr>
        <w:t>过定位是指定位时，工件的同一（</w:t>
      </w:r>
      <w:r>
        <w:rPr>
          <w:rFonts w:hint="eastAsia" w:ascii="宋体" w:hAnsi="宋体"/>
          <w:color w:val="000000"/>
          <w:sz w:val="18"/>
          <w:szCs w:val="18"/>
        </w:rPr>
        <w:t> B </w:t>
      </w:r>
      <w:r>
        <w:rPr>
          <w:rFonts w:hint="eastAsia" w:ascii="宋体" w:hAnsi="宋体" w:cs="Tahoma"/>
          <w:color w:val="000000"/>
          <w:sz w:val="18"/>
          <w:szCs w:val="18"/>
        </w:rPr>
        <w:t>　）被多个定位元件重复限制的定位方式。</w:t>
      </w:r>
    </w:p>
    <w:p>
      <w:pPr>
        <w:widowControl/>
        <w:snapToGrid w:val="0"/>
        <w:ind w:firstLine="482"/>
        <w:rPr>
          <w:rFonts w:hint="eastAsia" w:ascii="宋体" w:hAnsi="宋体"/>
          <w:kern w:val="0"/>
          <w:sz w:val="18"/>
          <w:szCs w:val="18"/>
        </w:rPr>
      </w:pPr>
      <w:r>
        <w:rPr>
          <w:rFonts w:hint="eastAsia" w:ascii="宋体" w:hAnsi="宋体"/>
          <w:sz w:val="18"/>
          <w:szCs w:val="18"/>
        </w:rPr>
        <w:t>（A）</w:t>
      </w:r>
      <w:r>
        <w:rPr>
          <w:rFonts w:hint="eastAsia" w:ascii="宋体" w:hAnsi="宋体" w:cs="Tahoma"/>
          <w:color w:val="000000"/>
          <w:sz w:val="18"/>
          <w:szCs w:val="18"/>
        </w:rPr>
        <w:t>平面</w:t>
      </w:r>
      <w:r>
        <w:rPr>
          <w:rFonts w:hint="eastAsia" w:ascii="宋体" w:hAnsi="宋体"/>
          <w:color w:val="000000"/>
          <w:sz w:val="18"/>
          <w:szCs w:val="18"/>
        </w:rPr>
        <w:t>   </w:t>
      </w:r>
      <w:r>
        <w:rPr>
          <w:rFonts w:hint="eastAsia" w:ascii="宋体" w:hAnsi="宋体"/>
          <w:sz w:val="18"/>
          <w:szCs w:val="18"/>
        </w:rPr>
        <w:t>（B）</w:t>
      </w:r>
      <w:r>
        <w:rPr>
          <w:rFonts w:hint="eastAsia" w:ascii="宋体" w:hAnsi="宋体" w:cs="Tahoma"/>
          <w:color w:val="000000"/>
          <w:sz w:val="18"/>
          <w:szCs w:val="18"/>
        </w:rPr>
        <w:t>自由度</w:t>
      </w:r>
      <w:r>
        <w:rPr>
          <w:rFonts w:hint="eastAsia" w:ascii="宋体" w:hAnsi="宋体"/>
          <w:color w:val="000000"/>
          <w:sz w:val="18"/>
          <w:szCs w:val="18"/>
        </w:rPr>
        <w:t>   </w:t>
      </w:r>
      <w:r>
        <w:rPr>
          <w:rFonts w:hint="eastAsia" w:ascii="宋体" w:hAnsi="宋体"/>
          <w:sz w:val="18"/>
          <w:szCs w:val="18"/>
        </w:rPr>
        <w:t>（C）</w:t>
      </w:r>
      <w:r>
        <w:rPr>
          <w:rFonts w:hint="eastAsia" w:ascii="宋体" w:hAnsi="宋体" w:cs="Tahoma"/>
          <w:color w:val="000000"/>
          <w:sz w:val="18"/>
          <w:szCs w:val="18"/>
        </w:rPr>
        <w:t>圆柱面</w:t>
      </w:r>
      <w:r>
        <w:rPr>
          <w:rFonts w:hint="eastAsia" w:ascii="宋体" w:hAnsi="宋体"/>
          <w:color w:val="000000"/>
          <w:sz w:val="18"/>
          <w:szCs w:val="18"/>
        </w:rPr>
        <w:t>   </w:t>
      </w:r>
      <w:r>
        <w:rPr>
          <w:rFonts w:hint="eastAsia" w:ascii="宋体" w:hAnsi="宋体"/>
          <w:sz w:val="18"/>
          <w:szCs w:val="18"/>
        </w:rPr>
        <w:t>（D）</w:t>
      </w:r>
      <w:r>
        <w:rPr>
          <w:rFonts w:hint="eastAsia" w:ascii="宋体" w:hAnsi="宋体" w:cs="Tahoma"/>
          <w:color w:val="000000"/>
          <w:sz w:val="18"/>
          <w:szCs w:val="18"/>
        </w:rPr>
        <w:t>方向</w:t>
      </w:r>
      <w:r>
        <w:rPr>
          <w:rFonts w:hint="eastAsia" w:ascii="宋体" w:hAnsi="宋体"/>
          <w:color w:val="000000"/>
          <w:sz w:val="18"/>
          <w:szCs w:val="18"/>
        </w:rPr>
        <w:t> </w:t>
      </w:r>
    </w:p>
    <w:p>
      <w:pPr>
        <w:widowControl/>
        <w:ind w:firstLine="360" w:firstLineChars="200"/>
        <w:rPr>
          <w:rFonts w:hint="eastAsia" w:ascii="宋体" w:hAnsi="宋体"/>
          <w:color w:val="000000"/>
          <w:sz w:val="18"/>
          <w:szCs w:val="18"/>
        </w:rPr>
      </w:pPr>
      <w:r>
        <w:rPr>
          <w:rFonts w:hint="eastAsia" w:ascii="宋体" w:hAnsi="宋体" w:cs="Tahoma"/>
          <w:color w:val="000000"/>
          <w:sz w:val="18"/>
          <w:szCs w:val="18"/>
        </w:rPr>
        <w:t>2、若工件采取一面两销定位，限制的自由度数目为（</w:t>
      </w:r>
      <w:r>
        <w:rPr>
          <w:rFonts w:hint="eastAsia" w:ascii="宋体" w:hAnsi="宋体"/>
          <w:color w:val="000000"/>
          <w:sz w:val="18"/>
          <w:szCs w:val="18"/>
        </w:rPr>
        <w:t xml:space="preserve"> A   </w:t>
      </w:r>
      <w:r>
        <w:rPr>
          <w:rFonts w:hint="eastAsia" w:ascii="宋体" w:hAnsi="宋体" w:cs="Tahoma"/>
          <w:color w:val="000000"/>
          <w:sz w:val="18"/>
          <w:szCs w:val="18"/>
        </w:rPr>
        <w:t>）</w:t>
      </w:r>
      <w:r>
        <w:rPr>
          <w:rFonts w:hint="eastAsia" w:ascii="宋体" w:hAnsi="宋体"/>
          <w:color w:val="000000"/>
          <w:sz w:val="18"/>
          <w:szCs w:val="18"/>
        </w:rPr>
        <w:t> </w:t>
      </w:r>
    </w:p>
    <w:p>
      <w:pPr>
        <w:widowControl/>
        <w:ind w:firstLine="360" w:firstLineChars="200"/>
        <w:rPr>
          <w:rFonts w:hint="eastAsia" w:ascii="宋体" w:hAnsi="宋体" w:cs="Tahoma"/>
          <w:color w:val="000000"/>
          <w:sz w:val="18"/>
          <w:szCs w:val="18"/>
        </w:rPr>
      </w:pPr>
      <w:r>
        <w:rPr>
          <w:rFonts w:hint="eastAsia" w:ascii="宋体" w:hAnsi="宋体" w:cs="Tahoma"/>
          <w:color w:val="000000"/>
          <w:sz w:val="18"/>
          <w:szCs w:val="18"/>
        </w:rPr>
        <w:t>（</w:t>
      </w:r>
      <w:r>
        <w:rPr>
          <w:rFonts w:hint="eastAsia" w:ascii="宋体" w:hAnsi="宋体"/>
          <w:color w:val="000000"/>
          <w:sz w:val="18"/>
          <w:szCs w:val="18"/>
        </w:rPr>
        <w:t>A</w:t>
      </w:r>
      <w:r>
        <w:rPr>
          <w:rFonts w:hint="eastAsia" w:ascii="宋体" w:hAnsi="宋体" w:cs="Tahoma"/>
          <w:color w:val="000000"/>
          <w:sz w:val="18"/>
          <w:szCs w:val="18"/>
        </w:rPr>
        <w:t>）</w:t>
      </w:r>
      <w:r>
        <w:rPr>
          <w:rFonts w:hint="eastAsia" w:ascii="宋体" w:hAnsi="宋体"/>
          <w:color w:val="000000"/>
          <w:sz w:val="18"/>
          <w:szCs w:val="18"/>
        </w:rPr>
        <w:t>六</w:t>
      </w:r>
      <w:r>
        <w:rPr>
          <w:rFonts w:hint="eastAsia" w:ascii="宋体" w:hAnsi="宋体" w:cs="Tahoma"/>
          <w:color w:val="000000"/>
          <w:sz w:val="18"/>
          <w:szCs w:val="18"/>
        </w:rPr>
        <w:t>个</w:t>
      </w:r>
      <w:r>
        <w:rPr>
          <w:rFonts w:hint="eastAsia" w:ascii="宋体" w:hAnsi="宋体"/>
          <w:color w:val="000000"/>
          <w:sz w:val="18"/>
          <w:szCs w:val="18"/>
        </w:rPr>
        <w:t>   </w:t>
      </w:r>
      <w:r>
        <w:rPr>
          <w:rFonts w:hint="eastAsia" w:ascii="宋体" w:hAnsi="宋体" w:cs="Tahoma"/>
          <w:color w:val="000000"/>
          <w:sz w:val="18"/>
          <w:szCs w:val="18"/>
        </w:rPr>
        <w:t>（</w:t>
      </w:r>
      <w:r>
        <w:rPr>
          <w:rFonts w:hint="eastAsia" w:ascii="宋体" w:hAnsi="宋体"/>
          <w:color w:val="000000"/>
          <w:sz w:val="18"/>
          <w:szCs w:val="18"/>
        </w:rPr>
        <w:t>B</w:t>
      </w:r>
      <w:r>
        <w:rPr>
          <w:rFonts w:hint="eastAsia" w:ascii="宋体" w:hAnsi="宋体" w:cs="Tahoma"/>
          <w:color w:val="000000"/>
          <w:sz w:val="18"/>
          <w:szCs w:val="18"/>
        </w:rPr>
        <w:t>）</w:t>
      </w:r>
      <w:r>
        <w:rPr>
          <w:rFonts w:hint="eastAsia" w:ascii="宋体" w:hAnsi="宋体"/>
          <w:color w:val="000000"/>
          <w:sz w:val="18"/>
          <w:szCs w:val="18"/>
        </w:rPr>
        <w:t>二</w:t>
      </w:r>
      <w:r>
        <w:rPr>
          <w:rFonts w:hint="eastAsia" w:ascii="宋体" w:hAnsi="宋体" w:cs="Tahoma"/>
          <w:color w:val="000000"/>
          <w:sz w:val="18"/>
          <w:szCs w:val="18"/>
        </w:rPr>
        <w:t>个</w:t>
      </w:r>
      <w:r>
        <w:rPr>
          <w:rFonts w:hint="eastAsia" w:ascii="宋体" w:hAnsi="宋体"/>
          <w:color w:val="000000"/>
          <w:sz w:val="18"/>
          <w:szCs w:val="18"/>
        </w:rPr>
        <w:t>   </w:t>
      </w:r>
      <w:r>
        <w:rPr>
          <w:rFonts w:hint="eastAsia" w:ascii="宋体" w:hAnsi="宋体" w:cs="Tahoma"/>
          <w:color w:val="000000"/>
          <w:sz w:val="18"/>
          <w:szCs w:val="18"/>
        </w:rPr>
        <w:t>（</w:t>
      </w:r>
      <w:r>
        <w:rPr>
          <w:rFonts w:hint="eastAsia" w:ascii="宋体" w:hAnsi="宋体"/>
          <w:color w:val="000000"/>
          <w:sz w:val="18"/>
          <w:szCs w:val="18"/>
        </w:rPr>
        <w:t>C</w:t>
      </w:r>
      <w:r>
        <w:rPr>
          <w:rFonts w:hint="eastAsia" w:ascii="宋体" w:hAnsi="宋体" w:cs="Tahoma"/>
          <w:color w:val="000000"/>
          <w:sz w:val="18"/>
          <w:szCs w:val="18"/>
        </w:rPr>
        <w:t>）</w:t>
      </w:r>
      <w:r>
        <w:rPr>
          <w:rFonts w:hint="eastAsia" w:ascii="宋体" w:hAnsi="宋体"/>
          <w:color w:val="000000"/>
          <w:sz w:val="18"/>
          <w:szCs w:val="18"/>
        </w:rPr>
        <w:t>三</w:t>
      </w:r>
      <w:r>
        <w:rPr>
          <w:rFonts w:hint="eastAsia" w:ascii="宋体" w:hAnsi="宋体" w:cs="Tahoma"/>
          <w:color w:val="000000"/>
          <w:sz w:val="18"/>
          <w:szCs w:val="18"/>
        </w:rPr>
        <w:t>个</w:t>
      </w:r>
      <w:r>
        <w:rPr>
          <w:rFonts w:hint="eastAsia" w:ascii="宋体" w:hAnsi="宋体"/>
          <w:color w:val="000000"/>
          <w:sz w:val="18"/>
          <w:szCs w:val="18"/>
        </w:rPr>
        <w:t>   </w:t>
      </w:r>
      <w:r>
        <w:rPr>
          <w:rFonts w:hint="eastAsia" w:ascii="宋体" w:hAnsi="宋体" w:cs="Tahoma"/>
          <w:color w:val="000000"/>
          <w:sz w:val="18"/>
          <w:szCs w:val="18"/>
        </w:rPr>
        <w:t>（</w:t>
      </w:r>
      <w:r>
        <w:rPr>
          <w:rFonts w:hint="eastAsia" w:ascii="宋体" w:hAnsi="宋体"/>
          <w:color w:val="000000"/>
          <w:sz w:val="18"/>
          <w:szCs w:val="18"/>
        </w:rPr>
        <w:t>D</w:t>
      </w:r>
      <w:r>
        <w:rPr>
          <w:rFonts w:hint="eastAsia" w:ascii="宋体" w:hAnsi="宋体" w:cs="Tahoma"/>
          <w:color w:val="000000"/>
          <w:sz w:val="18"/>
          <w:szCs w:val="18"/>
        </w:rPr>
        <w:t>）</w:t>
      </w:r>
      <w:r>
        <w:rPr>
          <w:rFonts w:hint="eastAsia" w:ascii="宋体" w:hAnsi="宋体"/>
          <w:color w:val="000000"/>
          <w:sz w:val="18"/>
          <w:szCs w:val="18"/>
        </w:rPr>
        <w:t>四</w:t>
      </w:r>
      <w:r>
        <w:rPr>
          <w:rFonts w:hint="eastAsia" w:ascii="宋体" w:hAnsi="宋体" w:cs="Tahoma"/>
          <w:color w:val="000000"/>
          <w:sz w:val="18"/>
          <w:szCs w:val="18"/>
        </w:rPr>
        <w:t>个</w:t>
      </w:r>
    </w:p>
    <w:p>
      <w:pPr>
        <w:widowControl/>
        <w:ind w:firstLine="360" w:firstLineChars="200"/>
        <w:rPr>
          <w:rFonts w:hint="eastAsia" w:ascii="宋体" w:hAnsi="宋体" w:cs="Tahoma"/>
          <w:color w:val="000000"/>
          <w:sz w:val="18"/>
          <w:szCs w:val="18"/>
        </w:rPr>
      </w:pPr>
      <w:r>
        <w:rPr>
          <w:rFonts w:hint="eastAsia" w:ascii="宋体" w:hAnsi="宋体"/>
          <w:color w:val="000000"/>
          <w:sz w:val="18"/>
          <w:szCs w:val="18"/>
        </w:rPr>
        <w:t>3、</w:t>
      </w:r>
      <w:r>
        <w:rPr>
          <w:rFonts w:hint="eastAsia" w:ascii="宋体" w:hAnsi="宋体" w:cs="Tahoma"/>
          <w:color w:val="000000"/>
          <w:sz w:val="18"/>
          <w:szCs w:val="18"/>
        </w:rPr>
        <w:t>在磨一个轴套时，先以内孔为基准磨外圆，再以外圆为基准磨内孔，这是遵循（D</w:t>
      </w:r>
      <w:r>
        <w:rPr>
          <w:rFonts w:hint="eastAsia" w:ascii="宋体" w:hAnsi="宋体"/>
          <w:color w:val="000000"/>
          <w:sz w:val="18"/>
          <w:szCs w:val="18"/>
        </w:rPr>
        <w:t xml:space="preserve">    </w:t>
      </w:r>
      <w:r>
        <w:rPr>
          <w:rFonts w:hint="eastAsia" w:ascii="宋体" w:hAnsi="宋体" w:cs="Tahoma"/>
          <w:color w:val="000000"/>
          <w:sz w:val="18"/>
          <w:szCs w:val="18"/>
        </w:rPr>
        <w:t>）的原则。</w:t>
      </w:r>
    </w:p>
    <w:p>
      <w:pPr>
        <w:widowControl/>
        <w:ind w:firstLine="360" w:firstLineChars="200"/>
        <w:rPr>
          <w:rFonts w:hint="eastAsia" w:ascii="宋体" w:hAnsi="宋体" w:cs="Tahoma"/>
          <w:sz w:val="18"/>
          <w:szCs w:val="18"/>
        </w:rPr>
      </w:pPr>
      <w:r>
        <w:rPr>
          <w:rFonts w:hint="eastAsia" w:ascii="宋体" w:hAnsi="宋体" w:cs="Tahoma"/>
          <w:sz w:val="18"/>
          <w:szCs w:val="18"/>
        </w:rPr>
        <w:t>（</w:t>
      </w:r>
      <w:r>
        <w:rPr>
          <w:rFonts w:hint="eastAsia" w:ascii="宋体" w:hAnsi="宋体"/>
          <w:sz w:val="18"/>
          <w:szCs w:val="18"/>
        </w:rPr>
        <w:t>A</w:t>
      </w:r>
      <w:r>
        <w:rPr>
          <w:rFonts w:hint="eastAsia" w:ascii="宋体" w:hAnsi="宋体" w:cs="Tahoma"/>
          <w:sz w:val="18"/>
          <w:szCs w:val="18"/>
        </w:rPr>
        <w:t xml:space="preserve">）基准重合 </w:t>
      </w:r>
      <w:r>
        <w:rPr>
          <w:rFonts w:hint="eastAsia" w:ascii="宋体" w:hAnsi="宋体"/>
          <w:sz w:val="18"/>
          <w:szCs w:val="18"/>
        </w:rPr>
        <w:t xml:space="preserve">    </w:t>
      </w:r>
      <w:r>
        <w:rPr>
          <w:rFonts w:hint="eastAsia" w:ascii="宋体" w:hAnsi="宋体" w:cs="Tahoma"/>
          <w:sz w:val="18"/>
          <w:szCs w:val="18"/>
        </w:rPr>
        <w:t>（</w:t>
      </w:r>
      <w:r>
        <w:rPr>
          <w:rFonts w:hint="eastAsia" w:ascii="宋体" w:hAnsi="宋体"/>
          <w:sz w:val="18"/>
          <w:szCs w:val="18"/>
        </w:rPr>
        <w:t>B</w:t>
      </w:r>
      <w:r>
        <w:rPr>
          <w:rFonts w:hint="eastAsia" w:ascii="宋体" w:hAnsi="宋体" w:cs="Tahoma"/>
          <w:sz w:val="18"/>
          <w:szCs w:val="18"/>
        </w:rPr>
        <w:t xml:space="preserve">）基准统一 </w:t>
      </w:r>
      <w:r>
        <w:rPr>
          <w:rFonts w:hint="eastAsia" w:ascii="宋体" w:hAnsi="宋体"/>
          <w:sz w:val="18"/>
          <w:szCs w:val="18"/>
        </w:rPr>
        <w:t xml:space="preserve">    </w:t>
      </w:r>
      <w:r>
        <w:rPr>
          <w:rFonts w:hint="eastAsia" w:ascii="宋体" w:hAnsi="宋体" w:cs="Tahoma"/>
          <w:sz w:val="18"/>
          <w:szCs w:val="18"/>
        </w:rPr>
        <w:t>（</w:t>
      </w:r>
      <w:r>
        <w:rPr>
          <w:rFonts w:hint="eastAsia" w:ascii="宋体" w:hAnsi="宋体"/>
          <w:sz w:val="18"/>
          <w:szCs w:val="18"/>
        </w:rPr>
        <w:t>C</w:t>
      </w:r>
      <w:r>
        <w:rPr>
          <w:rFonts w:hint="eastAsia" w:ascii="宋体" w:hAnsi="宋体" w:cs="Tahoma"/>
          <w:sz w:val="18"/>
          <w:szCs w:val="18"/>
        </w:rPr>
        <w:t xml:space="preserve">）自为基准 </w:t>
      </w:r>
      <w:r>
        <w:rPr>
          <w:rFonts w:hint="eastAsia" w:ascii="宋体" w:hAnsi="宋体"/>
          <w:sz w:val="18"/>
          <w:szCs w:val="18"/>
        </w:rPr>
        <w:t xml:space="preserve">    </w:t>
      </w:r>
      <w:r>
        <w:rPr>
          <w:rFonts w:hint="eastAsia" w:ascii="宋体" w:hAnsi="宋体" w:cs="Tahoma"/>
          <w:sz w:val="18"/>
          <w:szCs w:val="18"/>
        </w:rPr>
        <w:t>（</w:t>
      </w:r>
      <w:r>
        <w:rPr>
          <w:rFonts w:hint="eastAsia" w:ascii="宋体" w:hAnsi="宋体"/>
          <w:sz w:val="18"/>
          <w:szCs w:val="18"/>
        </w:rPr>
        <w:t>D</w:t>
      </w:r>
      <w:r>
        <w:rPr>
          <w:rFonts w:hint="eastAsia" w:ascii="宋体" w:hAnsi="宋体" w:cs="Tahoma"/>
          <w:sz w:val="18"/>
          <w:szCs w:val="18"/>
        </w:rPr>
        <w:t>）互为基准</w:t>
      </w:r>
    </w:p>
    <w:p>
      <w:pPr>
        <w:pStyle w:val="2"/>
        <w:widowControl/>
        <w:ind w:firstLine="360" w:firstLineChars="200"/>
        <w:rPr>
          <w:rFonts w:hint="eastAsia" w:hAnsi="宋体" w:cs="Times New Roman"/>
          <w:sz w:val="18"/>
          <w:szCs w:val="18"/>
        </w:rPr>
      </w:pPr>
      <w:r>
        <w:rPr>
          <w:rFonts w:hint="eastAsia" w:hAnsi="宋体"/>
          <w:sz w:val="18"/>
          <w:szCs w:val="18"/>
        </w:rPr>
        <w:t>4、</w:t>
      </w:r>
      <w:r>
        <w:rPr>
          <w:rFonts w:hint="eastAsia" w:hAnsi="宋体" w:cs="Times New Roman"/>
          <w:sz w:val="18"/>
          <w:szCs w:val="18"/>
        </w:rPr>
        <w:t>采用短圆柱芯轴定位，可限制（    A）个自由度。</w:t>
      </w:r>
    </w:p>
    <w:p>
      <w:pPr>
        <w:widowControl/>
        <w:ind w:firstLine="435"/>
        <w:rPr>
          <w:rFonts w:hint="eastAsia" w:ascii="宋体" w:hAnsi="宋体"/>
          <w:sz w:val="18"/>
          <w:szCs w:val="18"/>
        </w:rPr>
      </w:pPr>
      <w:r>
        <w:rPr>
          <w:rFonts w:hint="eastAsia" w:ascii="宋体" w:hAnsi="宋体"/>
          <w:sz w:val="18"/>
          <w:szCs w:val="18"/>
        </w:rPr>
        <w:t>（A）二    （B）三    （C）四    （D）一</w:t>
      </w:r>
    </w:p>
    <w:p>
      <w:pPr>
        <w:widowControl/>
        <w:ind w:firstLine="435"/>
        <w:rPr>
          <w:rFonts w:hint="eastAsia" w:ascii="宋体" w:hAnsi="宋体"/>
          <w:sz w:val="18"/>
          <w:szCs w:val="18"/>
        </w:rPr>
      </w:pPr>
      <w:r>
        <w:rPr>
          <w:rFonts w:hint="eastAsia" w:ascii="宋体" w:hAnsi="宋体"/>
          <w:sz w:val="18"/>
          <w:szCs w:val="18"/>
        </w:rPr>
        <w:t>5、在下列内容中，不属于工艺基准的是（ D  ）。</w:t>
      </w:r>
    </w:p>
    <w:p>
      <w:pPr>
        <w:pStyle w:val="2"/>
        <w:widowControl/>
        <w:ind w:firstLine="360" w:firstLineChars="200"/>
        <w:rPr>
          <w:rFonts w:hint="eastAsia" w:hAnsi="宋体"/>
          <w:sz w:val="18"/>
          <w:szCs w:val="18"/>
        </w:rPr>
      </w:pPr>
      <w:r>
        <w:rPr>
          <w:rFonts w:hint="eastAsia" w:hAnsi="宋体"/>
          <w:sz w:val="18"/>
          <w:szCs w:val="18"/>
        </w:rPr>
        <w:t>（</w:t>
      </w:r>
      <w:r>
        <w:rPr>
          <w:rFonts w:hint="eastAsia" w:hAnsi="宋体" w:cs="Times New Roman"/>
          <w:sz w:val="18"/>
          <w:szCs w:val="18"/>
        </w:rPr>
        <w:t>A</w:t>
      </w:r>
      <w:r>
        <w:rPr>
          <w:rFonts w:hint="eastAsia" w:hAnsi="宋体"/>
          <w:sz w:val="18"/>
          <w:szCs w:val="18"/>
        </w:rPr>
        <w:t>）定位基准  （</w:t>
      </w:r>
      <w:r>
        <w:rPr>
          <w:rFonts w:hint="eastAsia" w:hAnsi="宋体" w:cs="Times New Roman"/>
          <w:sz w:val="18"/>
          <w:szCs w:val="18"/>
        </w:rPr>
        <w:t>B</w:t>
      </w:r>
      <w:r>
        <w:rPr>
          <w:rFonts w:hint="eastAsia" w:hAnsi="宋体"/>
          <w:sz w:val="18"/>
          <w:szCs w:val="18"/>
        </w:rPr>
        <w:t>）测量基准  （</w:t>
      </w:r>
      <w:r>
        <w:rPr>
          <w:rFonts w:hint="eastAsia" w:hAnsi="宋体" w:cs="Times New Roman"/>
          <w:sz w:val="18"/>
          <w:szCs w:val="18"/>
        </w:rPr>
        <w:t>C</w:t>
      </w:r>
      <w:r>
        <w:rPr>
          <w:rFonts w:hint="eastAsia" w:hAnsi="宋体"/>
          <w:sz w:val="18"/>
          <w:szCs w:val="18"/>
        </w:rPr>
        <w:t>）装配基准  （</w:t>
      </w:r>
      <w:r>
        <w:rPr>
          <w:rFonts w:hint="eastAsia" w:hAnsi="宋体" w:cs="Times New Roman"/>
          <w:sz w:val="18"/>
          <w:szCs w:val="18"/>
        </w:rPr>
        <w:t>D</w:t>
      </w:r>
      <w:r>
        <w:rPr>
          <w:rFonts w:hint="eastAsia" w:hAnsi="宋体"/>
          <w:sz w:val="18"/>
          <w:szCs w:val="18"/>
        </w:rPr>
        <w:t>）设计基准</w:t>
      </w:r>
    </w:p>
    <w:p>
      <w:pPr>
        <w:widowControl/>
        <w:ind w:firstLine="435"/>
        <w:rPr>
          <w:rFonts w:hint="eastAsia" w:ascii="宋体" w:hAnsi="宋体"/>
          <w:sz w:val="18"/>
          <w:szCs w:val="18"/>
        </w:rPr>
      </w:pPr>
      <w:r>
        <w:rPr>
          <w:rFonts w:hint="eastAsia" w:ascii="宋体" w:hAnsi="宋体"/>
          <w:sz w:val="18"/>
          <w:szCs w:val="18"/>
        </w:rPr>
        <w:t>6、（ B   ）夹紧机构不仅结构简单，容易制造，而且自锁性能好，夹紧力大，是夹具上用得最多的一种夹紧机构。</w:t>
      </w:r>
    </w:p>
    <w:p>
      <w:pPr>
        <w:pStyle w:val="2"/>
        <w:widowControl/>
        <w:ind w:firstLine="360" w:firstLineChars="200"/>
        <w:rPr>
          <w:rFonts w:hint="eastAsia" w:hAnsi="宋体"/>
          <w:sz w:val="18"/>
          <w:szCs w:val="18"/>
        </w:rPr>
      </w:pPr>
      <w:r>
        <w:rPr>
          <w:rFonts w:hint="eastAsia" w:hAnsi="宋体"/>
          <w:sz w:val="18"/>
          <w:szCs w:val="18"/>
        </w:rPr>
        <w:t>（</w:t>
      </w:r>
      <w:r>
        <w:rPr>
          <w:rFonts w:hint="eastAsia" w:hAnsi="宋体" w:cs="Times New Roman"/>
          <w:sz w:val="18"/>
          <w:szCs w:val="18"/>
        </w:rPr>
        <w:t>A</w:t>
      </w:r>
      <w:r>
        <w:rPr>
          <w:rFonts w:hint="eastAsia" w:hAnsi="宋体"/>
          <w:sz w:val="18"/>
          <w:szCs w:val="18"/>
        </w:rPr>
        <w:t>）斜楔形   （</w:t>
      </w:r>
      <w:r>
        <w:rPr>
          <w:rFonts w:hint="eastAsia" w:hAnsi="宋体" w:cs="Times New Roman"/>
          <w:sz w:val="18"/>
          <w:szCs w:val="18"/>
        </w:rPr>
        <w:t>B</w:t>
      </w:r>
      <w:r>
        <w:rPr>
          <w:rFonts w:hint="eastAsia" w:hAnsi="宋体"/>
          <w:sz w:val="18"/>
          <w:szCs w:val="18"/>
        </w:rPr>
        <w:t>）螺旋   （</w:t>
      </w:r>
      <w:r>
        <w:rPr>
          <w:rFonts w:hint="eastAsia" w:hAnsi="宋体" w:cs="Times New Roman"/>
          <w:sz w:val="18"/>
          <w:szCs w:val="18"/>
        </w:rPr>
        <w:t>C</w:t>
      </w:r>
      <w:r>
        <w:rPr>
          <w:rFonts w:hint="eastAsia" w:hAnsi="宋体"/>
          <w:sz w:val="18"/>
          <w:szCs w:val="18"/>
        </w:rPr>
        <w:t>）偏心   （</w:t>
      </w:r>
      <w:r>
        <w:rPr>
          <w:rFonts w:hint="eastAsia" w:hAnsi="宋体" w:cs="Times New Roman"/>
          <w:sz w:val="18"/>
          <w:szCs w:val="18"/>
        </w:rPr>
        <w:t>D</w:t>
      </w:r>
      <w:r>
        <w:rPr>
          <w:rFonts w:hint="eastAsia" w:hAnsi="宋体"/>
          <w:sz w:val="18"/>
          <w:szCs w:val="18"/>
        </w:rPr>
        <w:t>）铰链</w:t>
      </w:r>
    </w:p>
    <w:p>
      <w:pPr>
        <w:pStyle w:val="2"/>
        <w:widowControl/>
        <w:ind w:firstLine="360" w:firstLineChars="200"/>
        <w:rPr>
          <w:rFonts w:hint="eastAsia" w:hAnsi="宋体"/>
          <w:sz w:val="18"/>
          <w:szCs w:val="18"/>
        </w:rPr>
      </w:pPr>
      <w:r>
        <w:rPr>
          <w:rFonts w:hint="eastAsia" w:hAnsi="宋体"/>
          <w:sz w:val="18"/>
          <w:szCs w:val="18"/>
        </w:rPr>
        <w:t>7、</w:t>
      </w:r>
      <w:r>
        <w:rPr>
          <w:rFonts w:hint="eastAsia" w:hAnsi="宋体" w:cs="Times New Roman"/>
          <w:sz w:val="18"/>
          <w:szCs w:val="18"/>
        </w:rPr>
        <w:t>精基准是用</w:t>
      </w:r>
      <w:r>
        <w:rPr>
          <w:rFonts w:hint="eastAsia" w:hAnsi="宋体"/>
          <w:sz w:val="18"/>
          <w:szCs w:val="18"/>
        </w:rPr>
        <w:t>（D    ）作为定位基准面。</w:t>
      </w:r>
    </w:p>
    <w:p>
      <w:pPr>
        <w:pStyle w:val="2"/>
        <w:widowControl/>
        <w:ind w:firstLine="360" w:firstLineChars="200"/>
        <w:rPr>
          <w:rFonts w:hint="eastAsia" w:hAnsi="宋体"/>
          <w:sz w:val="18"/>
          <w:szCs w:val="18"/>
        </w:rPr>
      </w:pPr>
      <w:r>
        <w:rPr>
          <w:rFonts w:hint="eastAsia" w:hAnsi="宋体"/>
          <w:sz w:val="18"/>
          <w:szCs w:val="18"/>
        </w:rPr>
        <w:t>（</w:t>
      </w:r>
      <w:r>
        <w:rPr>
          <w:rFonts w:hint="eastAsia" w:hAnsi="宋体" w:cs="Times New Roman"/>
          <w:sz w:val="18"/>
          <w:szCs w:val="18"/>
        </w:rPr>
        <w:t>A</w:t>
      </w:r>
      <w:r>
        <w:rPr>
          <w:rFonts w:hint="eastAsia" w:hAnsi="宋体"/>
          <w:sz w:val="18"/>
          <w:szCs w:val="18"/>
        </w:rPr>
        <w:t>）未加工表面   （</w:t>
      </w:r>
      <w:r>
        <w:rPr>
          <w:rFonts w:hint="eastAsia" w:hAnsi="宋体" w:cs="Times New Roman"/>
          <w:sz w:val="18"/>
          <w:szCs w:val="18"/>
        </w:rPr>
        <w:t>B</w:t>
      </w:r>
      <w:r>
        <w:rPr>
          <w:rFonts w:hint="eastAsia" w:hAnsi="宋体"/>
          <w:sz w:val="18"/>
          <w:szCs w:val="18"/>
        </w:rPr>
        <w:t>）复杂表面   （C）切削量小的   （D）加工后的表面</w:t>
      </w:r>
    </w:p>
    <w:p>
      <w:pPr>
        <w:widowControl/>
        <w:ind w:firstLine="435"/>
        <w:rPr>
          <w:rFonts w:hint="eastAsia" w:ascii="宋体" w:hAnsi="宋体"/>
          <w:sz w:val="18"/>
          <w:szCs w:val="18"/>
        </w:rPr>
      </w:pPr>
      <w:r>
        <w:rPr>
          <w:rFonts w:hint="eastAsia" w:ascii="宋体" w:hAnsi="宋体"/>
          <w:sz w:val="18"/>
          <w:szCs w:val="18"/>
        </w:rPr>
        <w:t>8、夹紧力的方向应尽量垂直于主要定位基准面，同时应尽量与（D    ）方向一致。</w:t>
      </w:r>
    </w:p>
    <w:p>
      <w:pPr>
        <w:widowControl/>
        <w:ind w:firstLine="435"/>
        <w:rPr>
          <w:rFonts w:hint="eastAsia" w:ascii="宋体" w:hAnsi="宋体"/>
          <w:sz w:val="18"/>
          <w:szCs w:val="18"/>
        </w:rPr>
      </w:pPr>
      <w:r>
        <w:rPr>
          <w:rFonts w:hint="eastAsia" w:ascii="宋体" w:hAnsi="宋体"/>
          <w:sz w:val="18"/>
          <w:szCs w:val="18"/>
        </w:rPr>
        <w:t>（A）退刀    （B）振动   （C）换刀    （D）切削</w:t>
      </w:r>
    </w:p>
    <w:p>
      <w:pPr>
        <w:pStyle w:val="2"/>
        <w:widowControl/>
        <w:ind w:firstLine="360" w:firstLineChars="200"/>
        <w:rPr>
          <w:rFonts w:hint="eastAsia" w:hAnsi="宋体"/>
          <w:sz w:val="18"/>
          <w:szCs w:val="18"/>
        </w:rPr>
      </w:pPr>
      <w:r>
        <w:rPr>
          <w:rFonts w:hint="eastAsia" w:hAnsi="宋体"/>
          <w:sz w:val="18"/>
          <w:szCs w:val="18"/>
        </w:rPr>
        <w:t>9、</w:t>
      </w:r>
      <w:r>
        <w:rPr>
          <w:rFonts w:hint="eastAsia" w:hAnsi="宋体" w:cs="Times New Roman"/>
          <w:sz w:val="18"/>
          <w:szCs w:val="18"/>
        </w:rPr>
        <w:t>选择粗基准时，重点考虑如何保证各加工表面</w:t>
      </w:r>
      <w:r>
        <w:rPr>
          <w:rFonts w:hint="eastAsia" w:hAnsi="宋体"/>
          <w:sz w:val="18"/>
          <w:szCs w:val="18"/>
        </w:rPr>
        <w:t>（D    ），使不加工表面与加工表面间的尺寸、位置符合零件图要求。</w:t>
      </w:r>
    </w:p>
    <w:p>
      <w:pPr>
        <w:pStyle w:val="2"/>
        <w:widowControl/>
        <w:ind w:firstLine="360" w:firstLineChars="200"/>
        <w:rPr>
          <w:rFonts w:hint="eastAsia" w:hAnsi="宋体"/>
          <w:sz w:val="18"/>
          <w:szCs w:val="18"/>
        </w:rPr>
      </w:pPr>
      <w:r>
        <w:rPr>
          <w:rFonts w:hint="eastAsia" w:hAnsi="宋体"/>
          <w:sz w:val="18"/>
          <w:szCs w:val="18"/>
        </w:rPr>
        <w:t>（</w:t>
      </w:r>
      <w:r>
        <w:rPr>
          <w:rFonts w:hint="eastAsia" w:hAnsi="宋体" w:cs="Times New Roman"/>
          <w:sz w:val="18"/>
          <w:szCs w:val="18"/>
        </w:rPr>
        <w:t>A</w:t>
      </w:r>
      <w:r>
        <w:rPr>
          <w:rFonts w:hint="eastAsia" w:hAnsi="宋体"/>
          <w:sz w:val="18"/>
          <w:szCs w:val="18"/>
        </w:rPr>
        <w:t>）对刀方便   （</w:t>
      </w:r>
      <w:r>
        <w:rPr>
          <w:rFonts w:hint="eastAsia" w:hAnsi="宋体" w:cs="Times New Roman"/>
          <w:sz w:val="18"/>
          <w:szCs w:val="18"/>
        </w:rPr>
        <w:t>B</w:t>
      </w:r>
      <w:r>
        <w:rPr>
          <w:rFonts w:hint="eastAsia" w:hAnsi="宋体"/>
          <w:sz w:val="18"/>
          <w:szCs w:val="18"/>
        </w:rPr>
        <w:t>）切削性能好   （</w:t>
      </w:r>
      <w:r>
        <w:rPr>
          <w:rFonts w:hint="eastAsia" w:hAnsi="宋体" w:cs="Times New Roman"/>
          <w:sz w:val="18"/>
          <w:szCs w:val="18"/>
        </w:rPr>
        <w:t>C</w:t>
      </w:r>
      <w:r>
        <w:rPr>
          <w:rFonts w:hint="eastAsia" w:hAnsi="宋体"/>
          <w:sz w:val="18"/>
          <w:szCs w:val="18"/>
        </w:rPr>
        <w:t>）进/退刀方便  （</w:t>
      </w:r>
      <w:r>
        <w:rPr>
          <w:rFonts w:hint="eastAsia" w:hAnsi="宋体" w:cs="Times New Roman"/>
          <w:sz w:val="18"/>
          <w:szCs w:val="18"/>
        </w:rPr>
        <w:t>D</w:t>
      </w:r>
      <w:r>
        <w:rPr>
          <w:rFonts w:hint="eastAsia" w:hAnsi="宋体"/>
          <w:sz w:val="18"/>
          <w:szCs w:val="18"/>
        </w:rPr>
        <w:t>）有足够的余量</w:t>
      </w:r>
    </w:p>
    <w:p>
      <w:pPr>
        <w:widowControl/>
        <w:ind w:firstLine="435"/>
        <w:rPr>
          <w:rFonts w:hint="eastAsia" w:ascii="宋体" w:hAnsi="宋体"/>
          <w:sz w:val="18"/>
          <w:szCs w:val="18"/>
        </w:rPr>
      </w:pPr>
      <w:r>
        <w:rPr>
          <w:rFonts w:hint="eastAsia" w:ascii="宋体" w:hAnsi="宋体"/>
          <w:sz w:val="18"/>
          <w:szCs w:val="18"/>
        </w:rPr>
        <w:t>10、通常夹具的制造误差应是工件在该工序中允许误差的（ C  ）。</w:t>
      </w:r>
    </w:p>
    <w:p>
      <w:pPr>
        <w:widowControl/>
        <w:ind w:firstLine="435"/>
        <w:rPr>
          <w:rFonts w:hint="eastAsia" w:ascii="宋体" w:hAnsi="宋体"/>
          <w:sz w:val="18"/>
          <w:szCs w:val="18"/>
        </w:rPr>
      </w:pPr>
      <w:r>
        <w:rPr>
          <w:rFonts w:hint="eastAsia" w:ascii="宋体" w:hAnsi="宋体"/>
          <w:sz w:val="18"/>
          <w:szCs w:val="18"/>
        </w:rPr>
        <w:t>（A）1~3倍     （B）1/10~1/100    （C）1/3~1/5     （D）同等值</w:t>
      </w:r>
    </w:p>
    <w:p>
      <w:pPr>
        <w:pStyle w:val="2"/>
        <w:widowControl/>
        <w:snapToGrid w:val="0"/>
        <w:ind w:firstLine="360" w:firstLineChars="200"/>
        <w:rPr>
          <w:rFonts w:hint="eastAsia" w:hAnsi="宋体"/>
          <w:sz w:val="18"/>
          <w:szCs w:val="18"/>
        </w:rPr>
      </w:pPr>
      <w:r>
        <w:rPr>
          <w:rFonts w:hint="eastAsia" w:hAnsi="宋体"/>
          <w:sz w:val="18"/>
          <w:szCs w:val="18"/>
        </w:rPr>
        <w:t>11、铣床上用的分度头和各种虎钳都是（ B  ）夹具。</w:t>
      </w:r>
    </w:p>
    <w:p>
      <w:pPr>
        <w:widowControl/>
        <w:ind w:firstLine="435"/>
        <w:rPr>
          <w:rFonts w:hint="eastAsia" w:ascii="宋体" w:hAnsi="宋体"/>
          <w:sz w:val="18"/>
          <w:szCs w:val="18"/>
        </w:rPr>
      </w:pPr>
      <w:r>
        <w:rPr>
          <w:rFonts w:hint="eastAsia" w:ascii="宋体" w:hAnsi="宋体"/>
          <w:sz w:val="18"/>
          <w:szCs w:val="18"/>
        </w:rPr>
        <w:t>（A）专用      （B）通用      （C）组合      （D）随身</w:t>
      </w:r>
    </w:p>
    <w:p>
      <w:pPr>
        <w:widowControl/>
        <w:ind w:firstLine="435"/>
        <w:rPr>
          <w:rFonts w:hint="eastAsia" w:ascii="宋体" w:hAnsi="宋体"/>
          <w:sz w:val="18"/>
          <w:szCs w:val="18"/>
        </w:rPr>
      </w:pPr>
      <w:r>
        <w:rPr>
          <w:rFonts w:hint="eastAsia" w:ascii="宋体" w:hAnsi="宋体"/>
          <w:sz w:val="18"/>
          <w:szCs w:val="18"/>
        </w:rPr>
        <w:t>12、 决定某种定位方法属几点定位，主要根据（B  ）。</w:t>
      </w:r>
    </w:p>
    <w:p>
      <w:pPr>
        <w:widowControl/>
        <w:ind w:firstLine="435"/>
        <w:rPr>
          <w:rFonts w:hint="eastAsia" w:ascii="宋体" w:hAnsi="宋体"/>
          <w:sz w:val="18"/>
          <w:szCs w:val="18"/>
        </w:rPr>
      </w:pPr>
      <w:r>
        <w:rPr>
          <w:rFonts w:hint="eastAsia" w:ascii="宋体" w:hAnsi="宋体"/>
          <w:sz w:val="18"/>
          <w:szCs w:val="18"/>
        </w:rPr>
        <w:t>（A）有几个支承点与工件接触     （B）工件被消除了几个自由度</w:t>
      </w:r>
    </w:p>
    <w:p>
      <w:pPr>
        <w:widowControl/>
        <w:ind w:firstLine="435"/>
        <w:rPr>
          <w:rFonts w:hint="eastAsia" w:ascii="宋体" w:hAnsi="宋体"/>
          <w:sz w:val="18"/>
          <w:szCs w:val="18"/>
        </w:rPr>
      </w:pPr>
      <w:r>
        <w:rPr>
          <w:rFonts w:hint="eastAsia" w:ascii="宋体" w:hAnsi="宋体"/>
          <w:sz w:val="18"/>
          <w:szCs w:val="18"/>
        </w:rPr>
        <w:t>（C）工件需要消除几个自由度     （D）夹具采用几个定位元件</w:t>
      </w:r>
    </w:p>
    <w:p>
      <w:pPr>
        <w:pStyle w:val="2"/>
        <w:widowControl/>
        <w:ind w:firstLine="360" w:firstLineChars="200"/>
        <w:rPr>
          <w:rFonts w:hint="eastAsia" w:hAnsi="宋体" w:cs="Times New Roman"/>
          <w:sz w:val="18"/>
          <w:szCs w:val="18"/>
        </w:rPr>
      </w:pPr>
      <w:r>
        <w:rPr>
          <w:rFonts w:hint="eastAsia" w:hAnsi="宋体"/>
          <w:sz w:val="18"/>
          <w:szCs w:val="18"/>
        </w:rPr>
        <w:t>13、</w:t>
      </w:r>
      <w:r>
        <w:rPr>
          <w:rFonts w:hint="eastAsia" w:hAnsi="宋体" w:cs="Times New Roman"/>
          <w:sz w:val="18"/>
          <w:szCs w:val="18"/>
        </w:rPr>
        <w:t>轴类零件加工时，通常采用V形块定位，当采用宽V形块定位时，其限制的自由度数目为（  B   ）。</w:t>
      </w:r>
    </w:p>
    <w:p>
      <w:pPr>
        <w:pStyle w:val="2"/>
        <w:widowControl/>
        <w:ind w:firstLine="360" w:firstLineChars="200"/>
        <w:rPr>
          <w:rFonts w:hint="eastAsia" w:hAnsi="宋体" w:cs="Times New Roman"/>
          <w:sz w:val="18"/>
          <w:szCs w:val="18"/>
        </w:rPr>
      </w:pPr>
      <w:r>
        <w:rPr>
          <w:rFonts w:hint="eastAsia" w:hAnsi="宋体" w:cs="Times New Roman"/>
          <w:sz w:val="18"/>
          <w:szCs w:val="18"/>
        </w:rPr>
        <w:t>（A）三个   （B）四个    （C）五个    （D）六个</w:t>
      </w:r>
    </w:p>
    <w:p>
      <w:pPr>
        <w:pStyle w:val="2"/>
        <w:widowControl/>
        <w:ind w:firstLine="360" w:firstLineChars="200"/>
        <w:rPr>
          <w:rFonts w:hint="eastAsia" w:hAnsi="宋体" w:cs="Times New Roman"/>
          <w:sz w:val="18"/>
          <w:szCs w:val="18"/>
        </w:rPr>
      </w:pPr>
      <w:r>
        <w:rPr>
          <w:rFonts w:hint="eastAsia" w:hAnsi="宋体" w:cs="Times New Roman"/>
          <w:sz w:val="18"/>
          <w:szCs w:val="18"/>
        </w:rPr>
        <w:t>14、车细长轴时，要使用中心架或跟刀架来增加工件的（  C  ）。</w:t>
      </w:r>
    </w:p>
    <w:p>
      <w:pPr>
        <w:pStyle w:val="2"/>
        <w:widowControl/>
        <w:ind w:firstLine="360" w:firstLineChars="200"/>
        <w:rPr>
          <w:rFonts w:hint="eastAsia" w:hAnsi="宋体" w:cs="Times New Roman"/>
          <w:sz w:val="18"/>
          <w:szCs w:val="18"/>
        </w:rPr>
      </w:pPr>
      <w:r>
        <w:rPr>
          <w:rFonts w:hint="eastAsia" w:hAnsi="宋体" w:cs="Times New Roman"/>
          <w:sz w:val="18"/>
          <w:szCs w:val="18"/>
        </w:rPr>
        <w:t>（A）韧性    （B）强度    （C）刚度    （D）稳定性</w:t>
      </w:r>
    </w:p>
    <w:p>
      <w:pPr>
        <w:pStyle w:val="2"/>
        <w:widowControl/>
        <w:ind w:firstLine="360" w:firstLineChars="200"/>
        <w:rPr>
          <w:rFonts w:hint="eastAsia" w:hAnsi="宋体" w:cs="Times New Roman"/>
          <w:sz w:val="18"/>
          <w:szCs w:val="18"/>
        </w:rPr>
      </w:pPr>
      <w:r>
        <w:rPr>
          <w:rFonts w:hint="eastAsia" w:hAnsi="宋体" w:cs="Times New Roman"/>
          <w:sz w:val="18"/>
          <w:szCs w:val="18"/>
        </w:rPr>
        <w:t>15、在两顶尖间测量偏心距时，百分表上指示出的（ C   ）就等于偏心距。</w:t>
      </w:r>
    </w:p>
    <w:p>
      <w:pPr>
        <w:pStyle w:val="2"/>
        <w:widowControl/>
        <w:ind w:firstLine="360" w:firstLineChars="200"/>
        <w:rPr>
          <w:rFonts w:hint="eastAsia" w:hAnsi="宋体" w:cs="Times New Roman"/>
          <w:sz w:val="18"/>
          <w:szCs w:val="18"/>
        </w:rPr>
      </w:pPr>
      <w:r>
        <w:rPr>
          <w:rFonts w:hint="eastAsia" w:hAnsi="宋体" w:cs="Times New Roman"/>
          <w:sz w:val="18"/>
          <w:szCs w:val="18"/>
        </w:rPr>
        <w:t xml:space="preserve">（A）最大值与最小值之差       （B）最大值与最小值之和的一半 </w:t>
      </w:r>
    </w:p>
    <w:p>
      <w:pPr>
        <w:pStyle w:val="2"/>
        <w:widowControl/>
        <w:ind w:firstLine="360" w:firstLineChars="200"/>
        <w:rPr>
          <w:rFonts w:hint="eastAsia" w:hAnsi="宋体" w:cs="Times New Roman"/>
          <w:sz w:val="18"/>
          <w:szCs w:val="18"/>
        </w:rPr>
      </w:pPr>
      <w:r>
        <w:rPr>
          <w:rFonts w:hint="eastAsia" w:hAnsi="宋体" w:cs="Times New Roman"/>
          <w:sz w:val="18"/>
          <w:szCs w:val="18"/>
        </w:rPr>
        <w:t>（C）最大值与最小值之差的两倍 （D）最大值与最小值之差的一半</w:t>
      </w:r>
    </w:p>
    <w:p>
      <w:pPr>
        <w:widowControl/>
        <w:ind w:left="422" w:leftChars="201"/>
        <w:rPr>
          <w:rFonts w:hint="eastAsia" w:ascii="宋体" w:hAnsi="宋体" w:cs="Tahoma"/>
          <w:color w:val="000000"/>
          <w:kern w:val="0"/>
          <w:sz w:val="18"/>
          <w:szCs w:val="18"/>
        </w:rPr>
      </w:pPr>
      <w:r>
        <w:rPr>
          <w:rFonts w:hint="eastAsia" w:ascii="宋体" w:hAnsi="宋体"/>
          <w:b/>
          <w:bCs/>
          <w:sz w:val="18"/>
          <w:szCs w:val="18"/>
        </w:rPr>
        <w:t>二、判断题（正确的打√，错误的打×）</w:t>
      </w:r>
      <w:r>
        <w:rPr>
          <w:rFonts w:hint="eastAsia" w:ascii="宋体" w:hAnsi="宋体" w:cs="Tahoma"/>
          <w:color w:val="333333"/>
          <w:sz w:val="18"/>
          <w:szCs w:val="18"/>
        </w:rPr>
        <w:br w:type="textWrapping"/>
      </w:r>
      <w:r>
        <w:rPr>
          <w:rFonts w:hint="eastAsia" w:ascii="宋体" w:hAnsi="宋体"/>
          <w:sz w:val="18"/>
          <w:szCs w:val="18"/>
        </w:rPr>
        <w:t>1、</w:t>
      </w:r>
      <w:r>
        <w:rPr>
          <w:rFonts w:hint="eastAsia" w:ascii="宋体" w:hAnsi="宋体" w:cs="Tahoma"/>
          <w:color w:val="000000"/>
          <w:kern w:val="0"/>
          <w:sz w:val="18"/>
          <w:szCs w:val="18"/>
        </w:rPr>
        <w:t>基准可以分为设计基准与工序基准两大类。（　</w:t>
      </w:r>
      <w:r>
        <w:rPr>
          <w:rFonts w:hint="eastAsia" w:ascii="宋体" w:hAnsi="宋体"/>
          <w:b/>
          <w:bCs/>
          <w:sz w:val="18"/>
          <w:szCs w:val="18"/>
        </w:rPr>
        <w:t>×</w:t>
      </w:r>
      <w:r>
        <w:rPr>
          <w:rFonts w:hint="eastAsia" w:ascii="宋体" w:hAnsi="宋体" w:cs="Tahoma"/>
          <w:color w:val="000000"/>
          <w:kern w:val="0"/>
          <w:sz w:val="18"/>
          <w:szCs w:val="18"/>
        </w:rPr>
        <w:t>　）</w:t>
      </w:r>
    </w:p>
    <w:p>
      <w:pPr>
        <w:widowControl/>
        <w:ind w:left="315" w:leftChars="150" w:firstLine="90" w:firstLineChars="50"/>
        <w:rPr>
          <w:rFonts w:hint="eastAsia" w:ascii="宋体" w:hAnsi="宋体" w:cs="Tahoma"/>
          <w:color w:val="000000"/>
          <w:kern w:val="0"/>
          <w:sz w:val="18"/>
          <w:szCs w:val="18"/>
        </w:rPr>
      </w:pPr>
      <w:r>
        <w:rPr>
          <w:rFonts w:hint="eastAsia" w:ascii="宋体" w:hAnsi="宋体" w:cs="Tahoma"/>
          <w:color w:val="000000"/>
          <w:kern w:val="0"/>
          <w:sz w:val="18"/>
          <w:szCs w:val="18"/>
        </w:rPr>
        <w:t>2、夹紧力的方向应尽可能与切削力、工件重力平行。（　</w:t>
      </w:r>
      <w:r>
        <w:rPr>
          <w:rFonts w:hint="eastAsia" w:ascii="宋体" w:hAnsi="宋体"/>
          <w:b/>
          <w:bCs/>
          <w:sz w:val="18"/>
          <w:szCs w:val="18"/>
        </w:rPr>
        <w:t>√</w:t>
      </w:r>
      <w:r>
        <w:rPr>
          <w:rFonts w:hint="eastAsia" w:ascii="宋体" w:hAnsi="宋体" w:cs="Tahoma"/>
          <w:color w:val="000000"/>
          <w:kern w:val="0"/>
          <w:sz w:val="18"/>
          <w:szCs w:val="18"/>
        </w:rPr>
        <w:t>　）</w:t>
      </w:r>
    </w:p>
    <w:p>
      <w:pPr>
        <w:widowControl/>
        <w:ind w:left="315" w:leftChars="150" w:firstLine="90" w:firstLineChars="50"/>
        <w:rPr>
          <w:rFonts w:hint="eastAsia" w:ascii="宋体" w:hAnsi="宋体" w:cs="Tahoma"/>
          <w:color w:val="000000"/>
          <w:kern w:val="0"/>
          <w:sz w:val="18"/>
          <w:szCs w:val="18"/>
        </w:rPr>
      </w:pPr>
      <w:r>
        <w:rPr>
          <w:rFonts w:hint="eastAsia" w:ascii="宋体" w:hAnsi="宋体" w:cs="Tahoma"/>
          <w:color w:val="000000"/>
          <w:kern w:val="0"/>
          <w:sz w:val="18"/>
          <w:szCs w:val="18"/>
        </w:rPr>
        <w:t>3、组合夹具是一种标准化，系列化、通用化程度较高的工艺装备。（　</w:t>
      </w:r>
      <w:r>
        <w:rPr>
          <w:rFonts w:hint="eastAsia" w:ascii="宋体" w:hAnsi="宋体"/>
          <w:b/>
          <w:bCs/>
          <w:sz w:val="18"/>
          <w:szCs w:val="18"/>
        </w:rPr>
        <w:t>√</w:t>
      </w:r>
      <w:r>
        <w:rPr>
          <w:rFonts w:hint="eastAsia" w:ascii="宋体" w:hAnsi="宋体" w:cs="Tahoma"/>
          <w:color w:val="000000"/>
          <w:kern w:val="0"/>
          <w:sz w:val="18"/>
          <w:szCs w:val="18"/>
        </w:rPr>
        <w:t>　）</w:t>
      </w:r>
    </w:p>
    <w:p>
      <w:pPr>
        <w:widowControl/>
        <w:ind w:firstLine="437"/>
        <w:rPr>
          <w:rFonts w:hint="eastAsia" w:ascii="宋体" w:hAnsi="宋体"/>
          <w:sz w:val="18"/>
          <w:szCs w:val="18"/>
        </w:rPr>
      </w:pPr>
      <w:r>
        <w:rPr>
          <w:rFonts w:hint="eastAsia" w:ascii="宋体" w:hAnsi="宋体" w:cs="Tahoma"/>
          <w:color w:val="000000"/>
          <w:kern w:val="0"/>
          <w:sz w:val="18"/>
          <w:szCs w:val="18"/>
        </w:rPr>
        <w:t>4、</w:t>
      </w:r>
      <w:r>
        <w:rPr>
          <w:rFonts w:hint="eastAsia" w:ascii="宋体" w:hAnsi="宋体"/>
          <w:sz w:val="18"/>
          <w:szCs w:val="18"/>
        </w:rPr>
        <w:t xml:space="preserve">工件在夹具中定位时，应使工件的定位表面与夹具的定位元件相贴合，从而消除自由度。（  </w:t>
      </w:r>
      <w:r>
        <w:rPr>
          <w:rFonts w:hint="eastAsia" w:ascii="宋体" w:hAnsi="宋体"/>
          <w:b/>
          <w:bCs/>
          <w:sz w:val="18"/>
          <w:szCs w:val="18"/>
        </w:rPr>
        <w:t>√</w:t>
      </w:r>
      <w:r>
        <w:rPr>
          <w:rFonts w:hint="eastAsia" w:ascii="宋体" w:hAnsi="宋体"/>
          <w:sz w:val="18"/>
          <w:szCs w:val="18"/>
        </w:rPr>
        <w:t xml:space="preserve"> ）</w:t>
      </w:r>
    </w:p>
    <w:p>
      <w:pPr>
        <w:widowControl/>
        <w:ind w:firstLine="437"/>
        <w:rPr>
          <w:rFonts w:hint="eastAsia" w:ascii="宋体" w:hAnsi="宋体"/>
          <w:sz w:val="18"/>
          <w:szCs w:val="18"/>
        </w:rPr>
      </w:pPr>
      <w:r>
        <w:rPr>
          <w:rFonts w:hint="eastAsia" w:ascii="宋体" w:hAnsi="宋体"/>
          <w:sz w:val="18"/>
          <w:szCs w:val="18"/>
        </w:rPr>
        <w:t>5、因欠定位没有完全限制按零件加工精度要求应该限制的自由度，因而在加工过程中是不允许的。（</w:t>
      </w:r>
      <w:r>
        <w:rPr>
          <w:rFonts w:hint="eastAsia" w:ascii="宋体" w:hAnsi="宋体"/>
          <w:b/>
          <w:bCs/>
          <w:sz w:val="18"/>
          <w:szCs w:val="18"/>
        </w:rPr>
        <w:t>√</w:t>
      </w:r>
      <w:r>
        <w:rPr>
          <w:rFonts w:hint="eastAsia" w:ascii="宋体" w:hAnsi="宋体"/>
          <w:sz w:val="18"/>
          <w:szCs w:val="18"/>
        </w:rPr>
        <w:t xml:space="preserve">   ）</w:t>
      </w:r>
    </w:p>
    <w:p>
      <w:pPr>
        <w:pStyle w:val="2"/>
        <w:widowControl/>
        <w:ind w:firstLine="360" w:firstLineChars="200"/>
        <w:rPr>
          <w:rFonts w:hint="eastAsia" w:hAnsi="宋体" w:cs="Times New Roman"/>
          <w:sz w:val="18"/>
          <w:szCs w:val="18"/>
        </w:rPr>
      </w:pPr>
      <w:r>
        <w:rPr>
          <w:rFonts w:hint="eastAsia" w:hAnsi="宋体" w:cs="Tahoma"/>
          <w:color w:val="000000"/>
          <w:kern w:val="0"/>
          <w:sz w:val="18"/>
          <w:szCs w:val="18"/>
        </w:rPr>
        <w:t>6、</w:t>
      </w:r>
      <w:r>
        <w:rPr>
          <w:rFonts w:hint="eastAsia" w:hAnsi="宋体" w:cs="Times New Roman"/>
          <w:sz w:val="18"/>
          <w:szCs w:val="18"/>
        </w:rPr>
        <w:t xml:space="preserve">加工表面的设计基准和定位基准重合时，不存在基准不重合误差。（  </w:t>
      </w:r>
      <w:r>
        <w:rPr>
          <w:rFonts w:hint="eastAsia" w:hAnsi="宋体"/>
          <w:b/>
          <w:bCs/>
          <w:sz w:val="18"/>
          <w:szCs w:val="18"/>
        </w:rPr>
        <w:t>√</w:t>
      </w:r>
      <w:r>
        <w:rPr>
          <w:rFonts w:hint="eastAsia" w:hAnsi="宋体" w:cs="Times New Roman"/>
          <w:sz w:val="18"/>
          <w:szCs w:val="18"/>
        </w:rPr>
        <w:t xml:space="preserve">  ）</w:t>
      </w:r>
    </w:p>
    <w:p>
      <w:pPr>
        <w:pStyle w:val="2"/>
        <w:widowControl/>
        <w:ind w:firstLine="360" w:firstLineChars="200"/>
        <w:rPr>
          <w:rFonts w:hint="eastAsia" w:hAnsi="宋体" w:cs="Times New Roman"/>
          <w:sz w:val="18"/>
          <w:szCs w:val="18"/>
        </w:rPr>
      </w:pPr>
      <w:r>
        <w:rPr>
          <w:rFonts w:hint="eastAsia" w:hAnsi="宋体" w:cs="Times New Roman"/>
          <w:sz w:val="18"/>
          <w:szCs w:val="18"/>
        </w:rPr>
        <w:t xml:space="preserve">7、基准位移误差和基准不重合误差不一定同时存在。（   </w:t>
      </w:r>
      <w:r>
        <w:rPr>
          <w:rFonts w:hint="eastAsia" w:hAnsi="宋体"/>
          <w:b/>
          <w:bCs/>
          <w:sz w:val="18"/>
          <w:szCs w:val="18"/>
        </w:rPr>
        <w:t>√</w:t>
      </w:r>
      <w:r>
        <w:rPr>
          <w:rFonts w:hint="eastAsia" w:hAnsi="宋体" w:cs="Times New Roman"/>
          <w:sz w:val="18"/>
          <w:szCs w:val="18"/>
        </w:rPr>
        <w:t xml:space="preserve"> ）</w:t>
      </w:r>
    </w:p>
    <w:p>
      <w:pPr>
        <w:pStyle w:val="2"/>
        <w:widowControl/>
        <w:ind w:firstLine="360" w:firstLineChars="200"/>
        <w:rPr>
          <w:rFonts w:hint="eastAsia" w:hAnsi="宋体" w:cs="Times New Roman"/>
          <w:sz w:val="18"/>
          <w:szCs w:val="18"/>
        </w:rPr>
      </w:pPr>
      <w:r>
        <w:rPr>
          <w:rFonts w:hint="eastAsia" w:hAnsi="宋体" w:cs="Times New Roman"/>
          <w:sz w:val="18"/>
          <w:szCs w:val="18"/>
        </w:rPr>
        <w:t xml:space="preserve">8、基准重合原则和基准统一原则发生矛盾时，若不能保证尺寸精度，则应遵循基准统一原则。（  </w:t>
      </w:r>
      <w:r>
        <w:rPr>
          <w:rFonts w:hint="eastAsia" w:hAnsi="宋体"/>
          <w:b/>
          <w:bCs/>
          <w:sz w:val="18"/>
          <w:szCs w:val="18"/>
        </w:rPr>
        <w:t>×</w:t>
      </w:r>
      <w:r>
        <w:rPr>
          <w:rFonts w:hint="eastAsia" w:hAnsi="宋体" w:cs="Times New Roman"/>
          <w:sz w:val="18"/>
          <w:szCs w:val="18"/>
        </w:rPr>
        <w:t xml:space="preserve">   ）</w:t>
      </w:r>
    </w:p>
    <w:p>
      <w:pPr>
        <w:pStyle w:val="2"/>
        <w:widowControl/>
        <w:ind w:firstLine="360" w:firstLineChars="200"/>
        <w:rPr>
          <w:rFonts w:hint="eastAsia" w:hAnsi="宋体" w:cs="Times New Roman"/>
          <w:sz w:val="18"/>
          <w:szCs w:val="18"/>
        </w:rPr>
      </w:pPr>
      <w:r>
        <w:rPr>
          <w:rFonts w:hint="eastAsia" w:hAnsi="宋体" w:cs="Times New Roman"/>
          <w:sz w:val="18"/>
          <w:szCs w:val="18"/>
        </w:rPr>
        <w:t>9、</w:t>
      </w:r>
      <w:r>
        <w:rPr>
          <w:rFonts w:hint="eastAsia" w:hAnsi="宋体"/>
          <w:sz w:val="18"/>
          <w:szCs w:val="18"/>
        </w:rPr>
        <w:t>车削偏心工件时，应保证偏心的中心与机床主轴的回转中心重合。（</w:t>
      </w:r>
      <w:r>
        <w:rPr>
          <w:rFonts w:hint="eastAsia" w:hAnsi="宋体"/>
          <w:b/>
          <w:bCs/>
          <w:sz w:val="18"/>
          <w:szCs w:val="18"/>
        </w:rPr>
        <w:t>√</w:t>
      </w:r>
      <w:r>
        <w:rPr>
          <w:rFonts w:hint="eastAsia" w:hAnsi="宋体"/>
          <w:sz w:val="18"/>
          <w:szCs w:val="18"/>
        </w:rPr>
        <w:t xml:space="preserve">   ）</w:t>
      </w:r>
    </w:p>
    <w:p>
      <w:pPr>
        <w:pStyle w:val="2"/>
        <w:widowControl/>
        <w:ind w:firstLine="360" w:firstLineChars="200"/>
        <w:rPr>
          <w:rFonts w:hint="eastAsia" w:hAnsi="宋体" w:cs="Times New Roman"/>
          <w:sz w:val="18"/>
          <w:szCs w:val="18"/>
        </w:rPr>
      </w:pPr>
      <w:r>
        <w:rPr>
          <w:rFonts w:hint="eastAsia" w:hAnsi="宋体" w:cs="Times New Roman"/>
          <w:sz w:val="18"/>
          <w:szCs w:val="18"/>
        </w:rPr>
        <w:t>10、过定位在任何情况下都不应该采用。（</w:t>
      </w:r>
      <w:r>
        <w:rPr>
          <w:rFonts w:hint="eastAsia" w:hAnsi="宋体"/>
          <w:b/>
          <w:bCs/>
          <w:sz w:val="18"/>
          <w:szCs w:val="18"/>
        </w:rPr>
        <w:t>×</w:t>
      </w:r>
      <w:r>
        <w:rPr>
          <w:rFonts w:hint="eastAsia" w:hAnsi="宋体" w:cs="Times New Roman"/>
          <w:sz w:val="18"/>
          <w:szCs w:val="18"/>
        </w:rPr>
        <w:t xml:space="preserve">      ）</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三、简答题</w:t>
      </w:r>
    </w:p>
    <w:p>
      <w:pPr>
        <w:widowControl/>
        <w:ind w:left="315" w:leftChars="150" w:firstLine="90" w:firstLineChars="50"/>
        <w:rPr>
          <w:rFonts w:hint="eastAsia" w:ascii="宋体" w:hAnsi="宋体" w:cs="Arial"/>
          <w:b/>
          <w:sz w:val="18"/>
          <w:szCs w:val="18"/>
        </w:rPr>
      </w:pPr>
      <w:r>
        <w:rPr>
          <w:rFonts w:hint="eastAsia" w:ascii="宋体" w:hAnsi="宋体" w:cs="Arial"/>
          <w:b/>
          <w:sz w:val="18"/>
          <w:szCs w:val="18"/>
        </w:rPr>
        <w:t>1、什么是欠定位？为什么不能采用欠定位？什么是过定位？</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答：按照加工要求应该限制的自由度没有被限制的定位称为欠定位。欠定位是不允许的．因为欠定位保证不了工件的加工要求。工件的一个或几个自由度被不同的定位元件重复限制的定位称为过定位。</w:t>
      </w:r>
    </w:p>
    <w:p>
      <w:pPr>
        <w:widowControl/>
        <w:numPr>
          <w:ilvl w:val="0"/>
          <w:numId w:val="1"/>
        </w:numPr>
        <w:ind w:left="315" w:leftChars="150" w:firstLine="90" w:firstLineChars="50"/>
        <w:rPr>
          <w:rFonts w:hint="eastAsia" w:ascii="宋体" w:hAnsi="宋体" w:cs="Tahoma"/>
          <w:b/>
          <w:bCs/>
          <w:kern w:val="0"/>
          <w:sz w:val="18"/>
          <w:szCs w:val="18"/>
        </w:rPr>
      </w:pPr>
      <w:r>
        <w:rPr>
          <w:rFonts w:hint="eastAsia" w:ascii="宋体" w:hAnsi="宋体" w:cs="Tahoma"/>
          <w:b/>
          <w:bCs/>
          <w:kern w:val="0"/>
          <w:sz w:val="18"/>
          <w:szCs w:val="18"/>
        </w:rPr>
        <w:t>什么叫定位误差？产生定位误差的原因是什么？</w:t>
      </w:r>
    </w:p>
    <w:p>
      <w:pPr>
        <w:widowControl/>
        <w:ind w:left="315" w:leftChars="150" w:firstLine="90" w:firstLineChars="50"/>
        <w:rPr>
          <w:rFonts w:hint="eastAsia" w:ascii="宋体" w:hAnsi="宋体" w:cs="Arial"/>
          <w:sz w:val="18"/>
          <w:szCs w:val="18"/>
        </w:rPr>
      </w:pPr>
      <w:r>
        <w:rPr>
          <w:sz w:val="18"/>
          <w:szCs w:val="18"/>
        </w:rPr>
        <w:drawing>
          <wp:inline distT="0" distB="0" distL="114300" distR="114300">
            <wp:extent cx="4959985" cy="1031240"/>
            <wp:effectExtent l="0" t="0" r="12065" b="165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rcRect t="13431"/>
                    <a:stretch>
                      <a:fillRect/>
                    </a:stretch>
                  </pic:blipFill>
                  <pic:spPr>
                    <a:xfrm>
                      <a:off x="0" y="0"/>
                      <a:ext cx="4959985" cy="1031240"/>
                    </a:xfrm>
                    <a:prstGeom prst="rect">
                      <a:avLst/>
                    </a:prstGeom>
                    <a:noFill/>
                    <a:ln w="9525">
                      <a:noFill/>
                    </a:ln>
                  </pic:spPr>
                </pic:pic>
              </a:graphicData>
            </a:graphic>
          </wp:inline>
        </w:drawing>
      </w:r>
    </w:p>
    <w:p>
      <w:pPr>
        <w:widowControl/>
        <w:ind w:left="315" w:leftChars="150" w:firstLine="90" w:firstLineChars="50"/>
        <w:rPr>
          <w:rFonts w:hint="eastAsia" w:ascii="宋体" w:hAnsi="宋体" w:cs="Arial"/>
          <w:sz w:val="18"/>
          <w:szCs w:val="18"/>
        </w:rPr>
      </w:pPr>
      <w:r>
        <w:rPr>
          <w:rFonts w:hint="eastAsia" w:ascii="宋体" w:hAnsi="宋体" w:cs="Arial"/>
          <w:b/>
          <w:bCs/>
          <w:sz w:val="18"/>
          <w:szCs w:val="18"/>
        </w:rPr>
        <w:t>3、确定夹紧力的作用方向和作用点应遵循哪些原则？</w:t>
      </w:r>
    </w:p>
    <w:p>
      <w:pPr>
        <w:widowControl/>
        <w:ind w:left="315" w:leftChars="150" w:firstLine="90" w:firstLineChars="50"/>
        <w:rPr>
          <w:sz w:val="18"/>
          <w:szCs w:val="18"/>
        </w:rPr>
      </w:pPr>
      <w:r>
        <w:rPr>
          <w:sz w:val="18"/>
          <w:szCs w:val="18"/>
        </w:rPr>
        <w:drawing>
          <wp:inline distT="0" distB="0" distL="114300" distR="114300">
            <wp:extent cx="4864735" cy="960120"/>
            <wp:effectExtent l="0" t="0" r="12065"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rcRect t="16826"/>
                    <a:stretch>
                      <a:fillRect/>
                    </a:stretch>
                  </pic:blipFill>
                  <pic:spPr>
                    <a:xfrm>
                      <a:off x="0" y="0"/>
                      <a:ext cx="4864735" cy="960120"/>
                    </a:xfrm>
                    <a:prstGeom prst="rect">
                      <a:avLst/>
                    </a:prstGeom>
                    <a:noFill/>
                    <a:ln w="9525">
                      <a:noFill/>
                    </a:ln>
                  </pic:spPr>
                </pic:pic>
              </a:graphicData>
            </a:graphic>
          </wp:inline>
        </w:drawing>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4、粗基准的选择原则是什么？</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答：粗基准的选择原则：</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（1）相互位置要求原则（2）加工余量合理分配原则（3）重要表面原则（4）不重复使用原则</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（5）便于工件装夹原则</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5、精基准的选择原则是什么？</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答：精基准的选择原则：</w:t>
      </w:r>
    </w:p>
    <w:p>
      <w:pPr>
        <w:widowControl/>
        <w:numPr>
          <w:ilvl w:val="0"/>
          <w:numId w:val="2"/>
        </w:numPr>
        <w:ind w:left="315" w:leftChars="150" w:firstLine="90" w:firstLineChars="50"/>
        <w:rPr>
          <w:rFonts w:hint="eastAsia" w:ascii="宋体" w:hAnsi="宋体" w:cs="Arial"/>
          <w:sz w:val="18"/>
          <w:szCs w:val="18"/>
        </w:rPr>
      </w:pPr>
      <w:r>
        <w:rPr>
          <w:rFonts w:hint="eastAsia" w:ascii="宋体" w:hAnsi="宋体" w:cs="Arial"/>
          <w:sz w:val="18"/>
          <w:szCs w:val="18"/>
        </w:rPr>
        <w:t>基准重合原则（2）基准统一原则（3）自为基准原则（4）互为基准原则（5）便于装夹原则</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6、夹紧装置的基本要求有哪些？</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答：夹紧装置应具备的基本要求：</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① 夹紧过程可靠,</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②夹紧力的大小适当。</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③操作简单方便、省力、安全。</w:t>
      </w:r>
    </w:p>
    <w:p>
      <w:pPr>
        <w:widowControl/>
        <w:ind w:left="315" w:leftChars="150" w:firstLine="90" w:firstLineChars="50"/>
        <w:rPr>
          <w:sz w:val="18"/>
          <w:szCs w:val="18"/>
        </w:rPr>
      </w:pPr>
      <w:r>
        <w:rPr>
          <w:rFonts w:hint="eastAsia" w:ascii="宋体" w:hAnsi="宋体" w:cs="Arial"/>
          <w:sz w:val="18"/>
          <w:szCs w:val="18"/>
        </w:rPr>
        <w:t>④ 夹紧装置的结构力求简单、紧凑，便于制造和维修。</w:t>
      </w:r>
    </w:p>
    <w:p>
      <w:pPr>
        <w:widowControl/>
        <w:ind w:firstLine="360" w:firstLineChars="200"/>
        <w:rPr>
          <w:sz w:val="18"/>
          <w:szCs w:val="18"/>
        </w:rPr>
      </w:pPr>
      <w:r>
        <w:rPr>
          <w:rFonts w:hint="eastAsia" w:ascii="宋体" w:hAnsi="宋体"/>
          <w:sz w:val="18"/>
          <w:szCs w:val="18"/>
        </w:rPr>
        <w:t>7、</w:t>
      </w:r>
      <w:r>
        <w:rPr>
          <w:rFonts w:hint="eastAsia" w:ascii="宋体" w:hAnsi="宋体" w:cs="宋体"/>
          <w:kern w:val="0"/>
          <w:sz w:val="18"/>
          <w:szCs w:val="18"/>
        </w:rPr>
        <w:t>采用夹具装夹工件有何优点？</w:t>
      </w:r>
    </w:p>
    <w:p>
      <w:pPr>
        <w:widowControl/>
        <w:ind w:left="315" w:leftChars="150" w:firstLine="90" w:firstLineChars="50"/>
        <w:rPr>
          <w:sz w:val="18"/>
          <w:szCs w:val="18"/>
        </w:rPr>
      </w:pPr>
      <w:r>
        <w:rPr>
          <w:sz w:val="18"/>
          <w:szCs w:val="18"/>
        </w:rPr>
        <w:drawing>
          <wp:inline distT="0" distB="0" distL="114300" distR="114300">
            <wp:extent cx="5288280" cy="448310"/>
            <wp:effectExtent l="0" t="0" r="7620" b="889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5288280" cy="448310"/>
                    </a:xfrm>
                    <a:prstGeom prst="rect">
                      <a:avLst/>
                    </a:prstGeom>
                    <a:noFill/>
                    <a:ln w="9525">
                      <a:noFill/>
                    </a:ln>
                  </pic:spPr>
                </pic:pic>
              </a:graphicData>
            </a:graphic>
          </wp:inline>
        </w:drawing>
      </w:r>
    </w:p>
    <w:p>
      <w:pPr>
        <w:widowControl/>
        <w:ind w:left="315" w:leftChars="150" w:firstLine="90" w:firstLineChars="50"/>
        <w:rPr>
          <w:rFonts w:hint="eastAsia"/>
          <w:sz w:val="18"/>
          <w:szCs w:val="18"/>
        </w:rPr>
      </w:pPr>
      <w:r>
        <w:rPr>
          <w:rFonts w:hint="eastAsia"/>
          <w:sz w:val="18"/>
          <w:szCs w:val="18"/>
        </w:rPr>
        <w:t>四、计算题</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1、轴套类零件铣槽时，其工序尺寸有三种标注方法，如图5 所示，定位销为水平放置，</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试分别计算工序尺寸H1、H2、H3 的定位误差。</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图5</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mc:AlternateContent>
          <mc:Choice Requires="wpg">
            <w:drawing>
              <wp:anchor distT="0" distB="0" distL="114300" distR="114300" simplePos="0" relativeHeight="251658240" behindDoc="0" locked="0" layoutInCell="1" allowOverlap="1">
                <wp:simplePos x="0" y="0"/>
                <wp:positionH relativeFrom="column">
                  <wp:posOffset>2018030</wp:posOffset>
                </wp:positionH>
                <wp:positionV relativeFrom="paragraph">
                  <wp:posOffset>47625</wp:posOffset>
                </wp:positionV>
                <wp:extent cx="2141855" cy="1671320"/>
                <wp:effectExtent l="0" t="0" r="10795" b="5080"/>
                <wp:wrapNone/>
                <wp:docPr id="13" name="组合 13"/>
                <wp:cNvGraphicFramePr/>
                <a:graphic xmlns:a="http://schemas.openxmlformats.org/drawingml/2006/main">
                  <a:graphicData uri="http://schemas.microsoft.com/office/word/2010/wordprocessingGroup">
                    <wpg:wgp>
                      <wpg:cNvGrpSpPr/>
                      <wpg:grpSpPr>
                        <a:xfrm>
                          <a:off x="0" y="0"/>
                          <a:ext cx="2141855" cy="1671320"/>
                          <a:chOff x="0" y="0"/>
                          <a:chExt cx="3373" cy="2632"/>
                        </a:xfrm>
                      </wpg:grpSpPr>
                      <pic:pic xmlns:pic="http://schemas.openxmlformats.org/drawingml/2006/picture">
                        <pic:nvPicPr>
                          <pic:cNvPr id="11" name="图片 3" descr="dwwc1"/>
                          <pic:cNvPicPr>
                            <a:picLocks noChangeAspect="1"/>
                          </pic:cNvPicPr>
                        </pic:nvPicPr>
                        <pic:blipFill>
                          <a:blip r:embed="rId7"/>
                          <a:stretch>
                            <a:fillRect/>
                          </a:stretch>
                        </pic:blipFill>
                        <pic:spPr>
                          <a:xfrm>
                            <a:off x="0" y="76"/>
                            <a:ext cx="3373" cy="2556"/>
                          </a:xfrm>
                          <a:prstGeom prst="rect">
                            <a:avLst/>
                          </a:prstGeom>
                          <a:noFill/>
                          <a:ln w="9525">
                            <a:noFill/>
                          </a:ln>
                        </pic:spPr>
                      </pic:pic>
                      <wps:wsp>
                        <wps:cNvPr id="12" name="矩形 12"/>
                        <wps:cNvSpPr/>
                        <wps:spPr>
                          <a:xfrm rot="10800000">
                            <a:off x="2098" y="0"/>
                            <a:ext cx="544" cy="611"/>
                          </a:xfrm>
                          <a:prstGeom prst="rect">
                            <a:avLst/>
                          </a:prstGeom>
                          <a:solidFill>
                            <a:srgbClr val="FFFFFF"/>
                          </a:solidFill>
                          <a:ln w="9525">
                            <a:noFill/>
                          </a:ln>
                        </wps:spPr>
                        <wps:txbx>
                          <w:txbxContent>
                            <w:p>
                              <w:pPr>
                                <w:rPr>
                                  <w:rFonts w:hint="eastAsia"/>
                                  <w:b/>
                                  <w:bCs/>
                                </w:rPr>
                              </w:pPr>
                              <w:r>
                                <w:rPr>
                                  <w:rFonts w:hint="eastAsia"/>
                                  <w:b/>
                                  <w:bCs/>
                                  <w:i/>
                                  <w:iCs/>
                                </w:rPr>
                                <w:t>H</w:t>
                              </w:r>
                              <w:r>
                                <w:rPr>
                                  <w:rFonts w:hint="eastAsia"/>
                                  <w:b/>
                                  <w:bCs/>
                                  <w:vertAlign w:val="subscript"/>
                                </w:rPr>
                                <w:t>3</w:t>
                              </w:r>
                            </w:p>
                          </w:txbxContent>
                        </wps:txbx>
                        <wps:bodyPr vert="vert270" upright="1"/>
                      </wps:wsp>
                    </wpg:wgp>
                  </a:graphicData>
                </a:graphic>
              </wp:anchor>
            </w:drawing>
          </mc:Choice>
          <mc:Fallback>
            <w:pict>
              <v:group id="_x0000_s1026" o:spid="_x0000_s1026" o:spt="203" style="position:absolute;left:0pt;margin-left:158.9pt;margin-top:3.75pt;height:131.6pt;width:168.65pt;z-index:251658240;mso-width-relative:page;mso-height-relative:page;" coordsize="3373,2632" o:gfxdata="UEsDBAoAAAAAAIdO4kAAAAAAAAAAAAAAAAAEAAAAZHJzL1BLAwQUAAAACACHTuJAteG5R9kAAAAJ&#10;AQAADwAAAGRycy9kb3ducmV2LnhtbE2PQUvDQBSE74L/YXmCN7u7LWkkzaZIUU9FsBWkt9fkNQnN&#10;vg3ZbdL+e9eTHocZZr7J11fbiZEG3zo2oGcKBHHpqpZrA1/7t6dnED4gV9g5JgM38rAu7u9yzCo3&#10;8SeNu1CLWMI+QwNNCH0mpS8bsuhnrieO3skNFkOUQy2rAadYbjs5V2opLbYcFxrsadNQed5drIH3&#10;CaeXhX4dt+fT5nbYJx/fW03GPD5otQIR6Br+wvCLH9GhiExHd+HKi87AQqcRPRhIExDRXyaJBnE0&#10;ME9VCrLI5f8HxQ9QSwMEFAAAAAgAh07iQP1bBVDrAgAAqQYAAA4AAABkcnMvZTJvRG9jLnhtbJ1V&#10;zW7TQBC+I/EOK9+pY6dJWqtJhVpaIVUQUXiAzXptr7B3V7ubOL0jQW/cOSBx4xkQvE3V12Bm/dOk&#10;AVWtpTj7N7PffPPN+Oh4XZVkxY0VSk6DaG8QEC6ZSoXMp8GH92cvDgJiHZUpLZXk0+CK2+B49vzZ&#10;Ua0THqtClSk3BJxIm9R6GhTO6SQMLSt4Re2e0lzCZqZMRR1MTR6mhtbgvSrDeDAYh7UyqTaKcWth&#10;9bTZDGbef5Zx5t5mmeWOlNMAsDn/Nv69wHc4O6JJbqguBGth0CegqKiQcGnv6pQ6SpZG7LiqBDPK&#10;qsztMVWFKssE4z4GiCYa3Ivm3Kil9rHkSZ3rniag9h5PT3bL3qzmhogUcjcMiKQV5Oj216ebr18I&#10;LAA7tc4TOHRu9KWem3Yhb2YY8DozFf5DKGTteb3qeeVrRxgsxtF+dDAaBYTBXjSeRMO4ZZ4VkJ4d&#10;O1a8ai2HwwnAQrN4PIwRT9hdGSKyHogWLIFfSxGMdih6WEpg5ZaGA+HoTa7mgs1NM9mgKepouvn2&#10;5/b6MwF8KbcMNJXWNYsQI5qjRWNPEdiFYh8tkeqkoDLnL60GZQIXPqLt4yFOty5flEKfibJEmnHc&#10;Bgk33lPBP0JsFHaq2LLi0jUlY3hJHdSrLYS2ATEJrxYcFGBepx4QTawz3LECL8zg4ncAtqG+3/Ao&#10;74AhZgv6+K8iJmMMlSadJDYSOxr5vT6xwJex7pyriuAAcMH1kBSa0NWFbYF0R3BZKmTHuy8lqafB&#10;4SgeeYN+B5yXEsRzh9MPYYoKh9ZjO1ZhtsPro6rrsqAaNYRuN2QTd7K5/f7z5vcPEnk1t4f60rJb&#10;LBKjUCSDgwE+PqK2zOLBITTW3Uob7e835TKOGm111fJoUq0qRdqpzpp8cVIasqLQRs/809bi1rGH&#10;2MdoG5XgyK0Xa0gaDhcqvYI2BN8RiBff8QSa9VIbkRfIgL8MD0KeIItY+dAPfTNoezc23M25P3X3&#10;hZn9BVBLAwQKAAAAAACHTuJAAAAAAAAAAAAAAAAACgAAAGRycy9tZWRpYS9QSwMEFAAAAAgAh07i&#10;QNqXmV+eFQAAoRUAABQAAABkcnMvbWVkaWEvaW1hZ2UxLnBuZ1WYeSDTj//HJUduLRGFYTYix3If&#10;E3Psnfs2imi5kzPkKpa5zSZny4dWOT4Vi3IXUXsj91nogxGSY45y//r++fvrefzx/Ov1z+uRamNl&#10;xsctxs3CwsIHYIztWFhYiSwsJzZO/C1YmFk1JX+F1cvczJiFpTJTBvk38d68bWNzFX07WEVT9X+Z&#10;0/r2u2csLGeNAGNDh6ivv6bMsyfpcSzrs3aC8zj9azKEEU/oqxvQBllIqChnYj0o8dit90Tivw8P&#10;WSTaCBkP2oiZ2ECFK9WUydjgfyaZZ70+pGoVfmghQLtUBW52fmKzIaLz+NiDudwqQw9/dl4kfYGn&#10;XzuJ5fUM8GmceP/qd7oJv9cbycWiZvhrMID5/8XZsLWoZPIaeQxmsK6undX8uORaLDus91xTUf6/&#10;Qg2PM3u6HUgzgTgbOWRBjsPpPh8ZkQa4NW0CAwdn3ZFnUonw7yGgQgKyHxaK2fPVwTbCtNcRaBMn&#10;PmZYAhKJ0xERVYA0wWSHgFmi8vgS3gjf/+Y74YY6XX7e7sKJe5+lSqwRM9VgejS9517DH256FOsu&#10;qnHAhHl1+6nyAb06Lfp64LP5H4u6K+DXbF4trkLb0rUJGNtQiYWxj3un4yg0zIO2Ah+zpzsQ64Eg&#10;l6NYaVFtxtB23nwNArsCff/4inciTKlhdmnRciGNV5wZCwHZgOvI41U2iDwyGPRlFcWQfFrQHHox&#10;EANIBNnA9H03twfSAbdK1Ct4Q3bUoii2/iDiyRUIUT+mPoEhvhEOaWAoeJDSSk8Q552tkccpiDDy&#10;MHEkFqejCfKmfsON6kS7yL3ZBbe6jYlUk7xWqpbLDm+fxdtPxkn0QOWJ2D7dS5EEpgLUfMEseXcF&#10;17EfomMA9pa6vF34cwQ7FpGW7DUzeuG2yGiO7kI9tpgOx8TFajyAabYr2VmMp63F5DxcDe9rdGCg&#10;F7b7WcBHZQkFGAhOZ6rZVqUCASJsVYcO6/8MxL+J2BNEmjm9SBfrDnIPw6Rcaw+PHM14IYItPZmu&#10;59cxma7Yj64i6AX8dT0nJ7K7zxYoCsDJseVSutcbWMnqn1RQMMkbw4dahgcJoAvpk55exaPc0qVw&#10;9omCPF4poCMUMhYmgGpQjevjC+4OVts90fRQBt1e/uVXOJeY+azZyjruNoT3k4jS0itfPmnNlfUN&#10;x0qQuy6Zw8qLX/rdVu/hl0J+4HQdBqFKIDqarE1O2VgaEeVqSQ1SISqZePzTMoi7yo69oV1T9Roi&#10;nYW+f560PHmaQ63t/MC5n683oI5XKolLQJcprFJLXgJdmXJHHWtq0Sf33z3rrJ50GVAnt4yuCegm&#10;JItIxz2nc0l8h57l+YdEHX0RrIHHEZJhab5b1U55+UsqzOmRgG3zccCVR+wWrQQm+fIO5d93Tqta&#10;VO0n6Wfis8oOYZlKYRfk7c6KqC2eOj7qkVXeFtjYS+zwF7miZH9R0rvLFuCUz3J2Su5+WjnEFBGK&#10;m3uhOb3GXY5+m6dR6Ob6j2BhjWkQU9Spdry4+XJuwNFmWaHj3cveHpde5oeygdV/uLGm4sgAb6db&#10;Pi/i6moz+OTjpSk44zXKVPKYl9MgXgM1Af25dvEuWQuK8BFAFmjWMNVIj9qxlTRQxwRnu5YRlSqn&#10;Hffhe+nvCQMKHhIGT9EAzudb6qKjowtyhuyP+Bs+o/Qbr/Egv5toVKXAFPKvhUJ4mAXiB5+8xd+1&#10;zxJ785dSNOkjSbxzlyU0Ytv5p6e4B+XRSlheqIAE7hF8DfYtAZ8y54uY8B2qVGL22jr5IgH31HnJ&#10;+vGapPDvy3AB7ejQPMYJxBzjKr79No/4YCZLFUmJWeBo5sN1+ACqzL70ykGbWtxzMfdWUmwHPQfo&#10;roNOBUZgvkLJ/EwnFzIneFUo4t16w0uP6hJ8ztKAX6VR4YGiX1yP7KYSMgJzxJfGMDm0asxwywkD&#10;3t3Iuw5bC3R4GHuQbi35mAUokxi8VKCLmQ68sPH6eeRrFMrIPJ4/NQYjOuJOwzHE73VAG/N3Q1gm&#10;5uIrazzZP9+mBYN8Mg9W/MuqaBDntxcRQZk2jRXS35Y5uMTr6yQfviVVAckn6aMDvrevkSJyQBSt&#10;pmcYSjFyW5EuaZB03SLtQpFLqa7pihw5Cj8uqy0j3khRdZOlDqn2Emkj/DRbi1l3mpjxzki2cCpZ&#10;OHoA/i5IheQ+mMoWz398tDskvGSlVXRyHy5ah9pd+2WzDGZJv3EnvQXHftlAENfYf8pSvKowo9IV&#10;6IUwYtA2dkVKJIn+6NC8mtDjxnibFF5pXU9QdMU5yyl3Kj6R7C45UL2ttKUJNBmvwF+rTTyWiMi5&#10;mzlpGdSE+YnZA1/VCq39d4dkiLsO5r+OJNhlfJ9PccqAbiLiqFanxf6bosr9TAvnyD8ufgfYg/I6&#10;E+IhRS44//f2O0Q28V/wCSuk5pkJfubML4lQR7LV97IxvsdkvsLtnID0cJpRjp8mdovoVVV68HhI&#10;8FFaxi+RPj4svwwlGWM9Q+kY9umvzcaLOJbc1DRGyrfVnXHpnNM2r5SAjFHFoeVWA9q3Yd6loEg9&#10;AT/9IulfwXu6KJ/MDodbs6TtkRBTO0udlrN9lKc44KU30FxU+GGHaCNza0cLZt158Tr5JD6RHzlQ&#10;10TGL8sATcULbeldgZlDk/Irlb5CngYNg+oDEhbrkwD321e0LlDSskyzhTGoeB+2nd68ShUJxLYL&#10;AOmxWa0D5u53c/QiabJu7ilC1a0AxY6jheEogp3k9u3Ja2Yt+61IKrc/qiqZ9B9cxTKfEhNiufY7&#10;g9w6HRG/u9PdaYMnrWN+i+pkAV2oGVad6qunRxhv8xkt2bCX7kVst9rfSxGq1E775yi7t67KRvsy&#10;bKalQ2yoz1xuUOX+zReNuB11RHsvuDFt9jITm3p6fuKhS94HQulUNxB6SHtfvrn8FH5BuBDqGxTt&#10;5qR/aqXTqNCxExX6jJ6+9wzJBb3S3HmpjzUGsM8ZkAitENZ+adoSdaoTcp8neUX0lZ6Ph/iPEYSH&#10;Ov1AKE2W+EPRICCnpFRyh3ze5MmYshRkw/0MU3P2S1A/zOOfo68fPfKo6t8EOkzdpr9uLOZX1Ek8&#10;G4yx/jvwAwzLh3k+CuyY55Y4RNYl81Y6/KcP6z16aThbflW583/txRrh2XBDty0y7Oxhyoj1uu8L&#10;c0OmmGOnE3Zsn3fvp9ZrlCXtapfigiGW1fbT6LCd89cx7m+GtHogD4j+BAZzTbSB9Sbx2hm1qAJh&#10;PQ/fWnyio/Gol+8Uyw7Z3NC1BZsz3wzKbJA6q+/7RlAiLl+qcdald/PTErNugm7y9y7XjvIE0DRj&#10;xp8DC4E1DzBKQJcH/6/ZkVPzEkhVZTbF+16gPV6zoNmW+y6pSVqJ8+44PNp7c9KdOVk++MHfJjkZ&#10;UlLvs1nLc9PX9E//fbMET/Xe7d87ZEa5oensXgAb+mTvvD7jVQr5mxIgPX6NBX1ygCbiZGbGQbIg&#10;RuxCVQMbGSVHsMRP1GruqOuKO0S6bAivyN3ocoPki2w4Cpwv1Nm1yzZOXOgx8UqGUZRA78evZqu8&#10;t2ZIjqz6LvL7Iahg+rKFqEWaU3Vv0sWHrnFS+xsZ72cMnZSwz4k8P2iSBM3l+ZaigyocrPBDJ2BT&#10;2taD4UzdAwK9PMj+vsGrJG8vnbwerVSTE4nPUX2LOJogjttcVBCV6xqHsXx+EhzsuVN6J8PYZZfw&#10;A3pS+2OC8xHzhWdxzz4wsCjCj1UfTWe9Qzqs4p9347OniGUhZlyuXMoOikxmxvJGz5Bskjvqilll&#10;HfVNNmFoK6/F8/k294RjB12VqcM4jbx//zntalTD2z187w6rvA5NVqi7gNzpQHIuYhhtzZ2tbeP3&#10;6yX5RasnNgsdRnEdsr82E6deEPtNhl8VomO25oI9biwQvXOJAtAv7cp3IumUc6znDRNO4KaovHzz&#10;b00k4P05U0KHJgPAwkl6WLFxmUzT6Y/d7Junnp0PgaTzuTbjujwz0EW1uaCuSowW1zfNqwNwJlSX&#10;0aAp2vXFOPYcOS0eGWA2maQn8oK5qNw4RCuZfItRlXo4sGbF9BLYrRW/OrIkzCphfYTrRHQkd7Da&#10;e14/FaW3+/LRUjiDxOT+utG3e4HG3XFrI2tlwgwVsXYhBf2CnHJ6b+FNNEjf/TV2tP7xBI5YrWlg&#10;ppmgez97chaX6/YpM2n1p4atpPwnzee6D6elCOx8fyb18fyzQcgVmbB8xvuzPjnjA3ZdrDaxx50e&#10;1rLdhGbeKSFLDov1nyN8A86tu2VbUMl1jstZpS6N1Jht8hb57i/PEduLRTuYV/qRZLbS0tKMeUrM&#10;yMdzywLB4nF9KORtUvXDBr10ACkDdvezZ3q6c4kOqqrdWNHW3y0uxcF+Nyn68g4ha4txd/bAMAKj&#10;lHd3XJbsdtQIjDqnuMIIckT/BCtEg4QZ842vxRxPxMNaMl7EIwsahrItVfm6KEWOY7RLpddeLTXt&#10;ikNP4frRaV0zpFt23kKm572w1RLsbun1JaVrGTJP7TTuBfEGQvLuEEjrNRdd6aLnuu7mCG6qwrik&#10;28BL3mRAbnJWmJ0auchJYex5RTYIxfmvEmcrLp149FshnKw8+m2qdEXaExGBGalLtgqti59C0zS4&#10;RPik9cnfDWltVK2nxtU7cMkEtC7Y6UIzivWvDCp+DcQkwWFfrGjLUC7ujdf22h9l50BvucshEjrx&#10;VaTLk+K49XkliPCp6b28xu4kxFSCOa1cExtONjD6vU+nEPpDEFwCkevQZ46igxNJ2GR/Xbsxbt44&#10;WlLGHuYrumssGtm6++24iqgvaHErePUuKXZnxLpIoYAht1DfcF6IbjbFqGpjVJAsuJTvEj34ESOh&#10;6diWKiCSsOuOVMWNwzSncNa//Ig+lqGqhT1FuBv0SkP+zPrWPD96P/mgHh6WT53GBWL06/txDODo&#10;oYk3P+CFzvu+DdtuVd7mttIDrQPsPLodXjsIN0iYjMY0bNVZbJcg1XEz5l75irGgo+VyQGFaz5sK&#10;WG945D8koZF3d69nyEQ0mSD1G21Kef1DVbOuDcNogIQ3+sl+jtZQZBM9ZTNXHbdoWfmSpY+xFmJp&#10;Okcvg1O+UJr/87BEUIoLoraHYeJAnnqF2NqLWY/plHNI9z1SpUzGNqca8CnHevviudHNU4BdQqjj&#10;CLUx0p4o6IWGy4C18HmUnKER+hWgl2fhb7caDlH+kN0Ke4vRnormPr7SV+H8phMlbA0pftPx8rCV&#10;2mqUXRjnpjuabfH3N8xUMN5DVtXj5TiW1hNy2N4QqwELYnSLBVcV5xwmrtDRfdGY9K/kP+qFQpdb&#10;jA3WHQihqqThTXRDHDvHCBe5r1Edp5JlccHOhcv+Mkp8I1ixoRpkla02tO1lEQLJzw1R39ELGiDC&#10;xYfL8XJr0bVMnmf+o/N8OsNPnsiTRN5wNCjn+vOWr+7Kv1yaeKSM1YHVPPe5mNt89pz5cw1w+Yo/&#10;6V25DNglm8rFYEOGYII0ViNnroMYOz6FX240JyY6TfEHFC0sjK0EEzNlRzB18JLBO0NQA8tY8NF0&#10;im8OA9WSb6DC8NITfUv/zJjOlhRDnrOsbFP2VN9FhxoHIC9YK7kyUi2N2jOkb7ao3KZzhzDxVDIm&#10;J21hApbWo8Z1OOVi58Tc+3ui2guMQrjnSj/UeZ/eRSTFdYEyFjH0ltLcR5NwSfJcptTM+c8kmqlX&#10;25PNZTbGnALaKEZHYzY0RQkjHHws37CvHKm86ktbh96SJRg5UKTW/f4ABeeRPnMAVkYqd3G9Zc5c&#10;LrXqlH7KWdEo4t+ZRQmByrnMo5SgSSMNVAzOmp+cu6/QPKFyeewsbFua5+zVg4FKVtLXqULM0sBp&#10;kSFbIEjj273btsSylEx4Z7gQvSpKip7NiPF6LH2x3Zdmh6vLCoNuyCjklrGfM4HrBF05UpSXuN1J&#10;Tl+2EX4K9Bt/NewwsKoSls+DmBLsFDdvbuAuH/gOwQoFgLOAYAC5zRc5esfLVkK2oQLAun0mE91d&#10;2ESdnZXku331NGalnaVyVbkqu4vwRjC3Vpwa1y1xOh5/ZXzeTqk0AzETFjp9xjABg+qHOfLozwGn&#10;1TbMWa3fj5jjA56XJKk+wSemHjP041rQr7EfA82UijIRpTfavb+Nx93xQ2k+EcoP8fzY933kPOzP&#10;/Tg/paooYrR/0J6j5jAE5p1VuXTBpKs+T0NeQ47CjO4cvLa+fkpW2aR+E1LkqrgFjb6xvk/U9xgX&#10;uJHeczNZD+OeplKC6lJlLck+fgCnPByzhc1/KbrXBZWRvuFCStklZWi2NqYEIOVkwvhGCT32m7z8&#10;lt7NgjP9JYpkDq7Pg9cWN6SqysnD2bqbUiHjwHJVLgpmQqG6j25KieosQ7+YRCoj308ZLvP+luEZ&#10;Niyqi8mP3cQJYiNyFnbvKqUScurTh3/C43Et3m5kyeIxMRwqpVZpVYwW7xWcZPyRLu1PHuBHnjN1&#10;8izOaAKQRLXdm5ifNQ3x1BO8WBFWa9JShCp61M0wFpT2JY6iT+oB1xPU/Ax6J8jDePgvg6f90I8P&#10;qFnl8PT7lnDHm1SMf/ZcLLD9eUpo6UA+SxVWZwX3z8+HUcwS90kWSqzmEF0B7AbcvA0zeIiObfXj&#10;Sh8plK7ZpJ7eH5iZMwJD5cwSFSc51zSMRPn4ZXnHps/CgvSeJvAuJUOSq0SJX34s7ZOrRZQ/+KUW&#10;Jcy066dnSX2537LR8Xq4RC1mS6wpDo4fvPdq49Dgq+Wnp/SdufykJIENNdqm/EDovUf3SMydtfc4&#10;te8mnNp7lBAYQPE4ltk3EXliAe3E+qkaVMRHobMTArwHtVvv4jR0JyJGx4gWE/dv8iPFQkflaBss&#10;M9qY0Eg69inmICqe+eenNZyCU0+Q+4GoAhjOgiGEjB/Z9VLv4nwyuW+1pzQ/H4aCQjS8myHCic7R&#10;IFhluXdvMpzUoQjJ11uk7gzCu4nwESeOyOe1PWskKrZL38iv5GDn5uOgJnpIaa3Vc8LjyZ6rpKef&#10;tSZrjwV7YKFuUobMC++rRROYOPtSsyvMaJ8gA5VvJbGxjuI8kISOaVSWt5SygiL4eWWdsxtLv/Vw&#10;jTvUXGBo+wIsTRv7BbDLZaagG/Dv/XJfeUOxvZVnrBakiIAeZ8MCowYu2WuktFtwJZB9glXbTCoR&#10;0dZMMOj38xMp6zGYhQn+FD5HN0/f4n8W5SoGkzoAK7DctnEpobuhRh3HDZbxWwcqbvvkkrojY/k7&#10;qXnWWS1vfogPH1W9CJ7raI/PW9Sy+/LS7fOjw1PjG39hV98MsDxH+fSYU8JdO8fhs9v7XVOynITZ&#10;0RPwyWbzzWfz3453fWSNXjyl587fzTK4eYf0NjYABtr84HxMmMiWjZQ8TpouKs4tOTg2TD5T9B/l&#10;s3q05ZE/6PlZXVtyIu4vo2Qw5vKtFC6cdJE5/fYvVWUBTKyMXxndSP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qHAAAW0NvbnRlbnRf&#10;VHlwZXNdLnhtbFBLAQIUAAoAAAAAAIdO4kAAAAAAAAAAAAAAAAAGAAAAAAAAAAAAEAAAADcaAABf&#10;cmVscy9QSwECFAAUAAAACACHTuJAihRmPNEAAACUAQAACwAAAAAAAAABACAAAABbGgAAX3JlbHMv&#10;LnJlbHNQSwECFAAKAAAAAACHTuJAAAAAAAAAAAAAAAAABAAAAAAAAAAAABAAAAAAAAAAZHJzL1BL&#10;AQIUAAoAAAAAAIdO4kAAAAAAAAAAAAAAAAAKAAAAAAAAAAAAEAAAAFUbAABkcnMvX3JlbHMvUEsB&#10;AhQAFAAAAAgAh07iQKomDr62AAAAIQEAABkAAAAAAAAAAQAgAAAAfRsAAGRycy9fcmVscy9lMm9E&#10;b2MueG1sLnJlbHNQSwECFAAUAAAACACHTuJAteG5R9kAAAAJAQAADwAAAAAAAAABACAAAAAiAAAA&#10;ZHJzL2Rvd25yZXYueG1sUEsBAhQAFAAAAAgAh07iQP1bBVDrAgAAqQYAAA4AAAAAAAAAAQAgAAAA&#10;KAEAAGRycy9lMm9Eb2MueG1sUEsBAhQACgAAAAAAh07iQAAAAAAAAAAAAAAAAAoAAAAAAAAAAAAQ&#10;AAAAPwQAAGRycy9tZWRpYS9QSwECFAAUAAAACACHTuJA2peZX54VAAChFQAAFAAAAAAAAAABACAA&#10;AABnBAAAZHJzL21lZGlhL2ltYWdlMS5wbmdQSwUGAAAAAAoACgBSAgAAnx0AAAAA&#10;">
                <o:lock v:ext="edit" aspectratio="f"/>
                <v:shape id="图片 3" o:spid="_x0000_s1026" o:spt="75" alt="dwwc1" type="#_x0000_t75" style="position:absolute;left:0;top:76;height:2556;width:3373;" filled="f" o:preferrelative="t" stroked="f" coordsize="21600,21600" o:gfxdata="UEsDBAoAAAAAAIdO4kAAAAAAAAAAAAAAAAAEAAAAZHJzL1BLAwQUAAAACACHTuJAUFsiQrkAAADb&#10;AAAADwAAAGRycy9kb3ducmV2LnhtbEVPS4vCMBC+C/6HMII3TevBXaqpqKDInnat4HVopg/aTEoS&#10;H/vvNwuCt/n4nrPePE0v7uR8a1lBOk9AEJdWt1wruBSH2ScIH5A19pZJwS952OTj0RozbR/8Q/dz&#10;qEUMYZ+hgiaEIZPSlw0Z9HM7EEeuss5giNDVUjt8xHDTy0WSLKXBlmNDgwPtGyq7880ouBau+OD9&#10;9qvbVXzsLt8nTVer1HSSJisQgZ7hLX65TzrOT+H/l3iAzP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bIkK5AAAA2wAA&#10;AA8AAAAAAAAAAQAgAAAAIgAAAGRycy9kb3ducmV2LnhtbFBLAQIUABQAAAAIAIdO4kAzLwWeOwAA&#10;ADkAAAAQAAAAAAAAAAEAIAAAAAgBAABkcnMvc2hhcGV4bWwueG1sUEsFBgAAAAAGAAYAWwEAALID&#10;AAAAAA==&#10;">
                  <v:fill on="f" focussize="0,0"/>
                  <v:stroke on="f"/>
                  <v:imagedata r:id="rId7" o:title=""/>
                  <o:lock v:ext="edit" aspectratio="t"/>
                </v:shape>
                <v:rect id="_x0000_s1026" o:spid="_x0000_s1026" o:spt="1" style="position:absolute;left:2098;top:0;height:611;width:544;rotation:11796480f;" fillcolor="#FFFFFF" filled="t" stroked="f" coordsize="21600,21600" o:gfxdata="UEsDBAoAAAAAAIdO4kAAAAAAAAAAAAAAAAAEAAAAZHJzL1BLAwQUAAAACACHTuJAD+9RRroAAADb&#10;AAAADwAAAGRycy9kb3ducmV2LnhtbEVPS4vCMBC+C/6HMAveNK0H0a6xsCuCeFkfZcHb0Ixt3WZS&#10;kvj69xtB8DYf33Pm+d204krON5YVpKMEBHFpdcOVguKwGk5B+ICssbVMCh7kIV/0e3PMtL3xjq77&#10;UIkYwj5DBXUIXSalL2sy6Ee2I47cyTqDIUJXSe3wFsNNK8dJMpEGG44NNXb0XVP5t78YBWe7aY5f&#10;D2KzLeRxZpfa/f7MlBp8pMkniED38Ba/3Gsd54/h+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71FGugAAANsA&#10;AAAPAAAAAAAAAAEAIAAAACIAAABkcnMvZG93bnJldi54bWxQSwECFAAUAAAACACHTuJAMy8FnjsA&#10;AAA5AAAAEAAAAAAAAAABACAAAAAJAQAAZHJzL3NoYXBleG1sLnhtbFBLBQYAAAAABgAGAFsBAACz&#10;AwAAAAA=&#10;">
                  <v:fill on="t" focussize="0,0"/>
                  <v:stroke on="f"/>
                  <v:imagedata o:title=""/>
                  <o:lock v:ext="edit" aspectratio="f"/>
                  <v:textbox style="layout-flow:vertical;mso-layout-flow-alt:bottom-to-top;">
                    <w:txbxContent>
                      <w:p>
                        <w:pPr>
                          <w:rPr>
                            <w:rFonts w:hint="eastAsia"/>
                            <w:b/>
                            <w:bCs/>
                          </w:rPr>
                        </w:pPr>
                        <w:r>
                          <w:rPr>
                            <w:rFonts w:hint="eastAsia"/>
                            <w:b/>
                            <w:bCs/>
                            <w:i/>
                            <w:iCs/>
                          </w:rPr>
                          <w:t>H</w:t>
                        </w:r>
                        <w:r>
                          <w:rPr>
                            <w:rFonts w:hint="eastAsia"/>
                            <w:b/>
                            <w:bCs/>
                            <w:vertAlign w:val="subscript"/>
                          </w:rPr>
                          <w:t>3</w:t>
                        </w:r>
                      </w:p>
                    </w:txbxContent>
                  </v:textbox>
                </v:rect>
              </v:group>
            </w:pict>
          </mc:Fallback>
        </mc:AlternateContent>
      </w: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答：零件上的键槽加工以心轴定位。</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对于工序尺寸H2，以心轴定位，心轴和零件内孔都有制造误差，由两者引起的基</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准</w:t>
      </w:r>
      <w:r>
        <w:rPr>
          <w:rFonts w:hint="eastAsia" w:ascii="宋体" w:hAnsi="宋体" w:cs="Arial"/>
          <w:sz w:val="18"/>
          <w:szCs w:val="18"/>
          <w:lang w:eastAsia="zh-CN"/>
        </w:rPr>
        <w:t>位移</w:t>
      </w:r>
      <w:r>
        <w:rPr>
          <w:rFonts w:hint="eastAsia" w:ascii="宋体" w:hAnsi="宋体" w:cs="Arial"/>
          <w:sz w:val="18"/>
          <w:szCs w:val="18"/>
        </w:rPr>
        <w:t>误差为：</w:t>
      </w:r>
    </w:p>
    <w:p>
      <w:pPr>
        <w:widowControl/>
        <w:ind w:left="315" w:leftChars="150" w:firstLine="90" w:firstLineChars="50"/>
        <w:rPr>
          <w:rFonts w:hint="eastAsia" w:ascii="宋体" w:hAnsi="宋体" w:cs="Arial"/>
          <w:sz w:val="18"/>
          <w:szCs w:val="18"/>
          <w:lang w:val="en-US" w:eastAsia="zh-CN"/>
        </w:rPr>
      </w:pPr>
      <w:r>
        <w:rPr>
          <w:rFonts w:hint="eastAsia" w:ascii="宋体" w:hAnsi="宋体" w:cs="Arial"/>
          <w:sz w:val="18"/>
          <w:szCs w:val="18"/>
          <w:lang w:val="en-US" w:eastAsia="zh-CN"/>
        </w:rPr>
        <w:t>最大间隙0.021-（-0.028）=0.049</w:t>
      </w:r>
    </w:p>
    <w:p>
      <w:pPr>
        <w:widowControl/>
        <w:ind w:left="315" w:leftChars="150" w:firstLine="90" w:firstLineChars="50"/>
        <w:rPr>
          <w:rFonts w:hint="eastAsia" w:ascii="宋体" w:hAnsi="宋体" w:cs="Arial"/>
          <w:sz w:val="18"/>
          <w:szCs w:val="18"/>
          <w:lang w:val="en-US" w:eastAsia="zh-CN"/>
        </w:rPr>
      </w:pPr>
      <w:r>
        <w:rPr>
          <w:rFonts w:hint="eastAsia" w:ascii="宋体" w:hAnsi="宋体" w:cs="Arial"/>
          <w:sz w:val="18"/>
          <w:szCs w:val="18"/>
          <w:lang w:val="en-US" w:eastAsia="zh-CN"/>
        </w:rPr>
        <w:t>最小间隙0-（-0.007）=0.007</w:t>
      </w:r>
    </w:p>
    <w:p>
      <w:pPr>
        <w:widowControl/>
        <w:ind w:left="315" w:leftChars="150" w:firstLine="90" w:firstLineChars="50"/>
        <w:rPr>
          <w:rFonts w:hint="eastAsia" w:ascii="宋体" w:hAnsi="宋体" w:eastAsia="宋体" w:cs="Arial"/>
          <w:sz w:val="18"/>
          <w:szCs w:val="18"/>
          <w:lang w:val="en-US" w:eastAsia="zh-CN"/>
        </w:rPr>
      </w:pPr>
      <w:r>
        <w:rPr>
          <w:rFonts w:hint="eastAsia" w:ascii="宋体" w:hAnsi="宋体" w:cs="Arial"/>
          <w:sz w:val="18"/>
          <w:szCs w:val="18"/>
        </w:rPr>
        <w:t>△Y＝（</w:t>
      </w:r>
      <w:r>
        <w:rPr>
          <w:rFonts w:hint="eastAsia" w:ascii="宋体" w:hAnsi="宋体" w:cs="Arial"/>
          <w:sz w:val="18"/>
          <w:szCs w:val="18"/>
          <w:lang w:val="en-US" w:eastAsia="zh-CN"/>
        </w:rPr>
        <w:t>0.049</w:t>
      </w:r>
      <w:r>
        <w:rPr>
          <w:rFonts w:hint="eastAsia" w:ascii="宋体" w:hAnsi="宋体" w:cs="Arial"/>
          <w:sz w:val="18"/>
          <w:szCs w:val="18"/>
        </w:rPr>
        <w:t>－</w:t>
      </w:r>
      <w:r>
        <w:rPr>
          <w:rFonts w:hint="eastAsia" w:ascii="宋体" w:hAnsi="宋体" w:cs="Arial"/>
          <w:sz w:val="18"/>
          <w:szCs w:val="18"/>
          <w:lang w:val="en-US" w:eastAsia="zh-CN"/>
        </w:rPr>
        <w:t>0.007</w:t>
      </w:r>
      <w:r>
        <w:rPr>
          <w:rFonts w:hint="eastAsia" w:ascii="宋体" w:hAnsi="宋体" w:cs="Arial"/>
          <w:sz w:val="18"/>
          <w:szCs w:val="18"/>
        </w:rPr>
        <w:t>）/2＝0.02</w:t>
      </w:r>
      <w:r>
        <w:rPr>
          <w:rFonts w:hint="eastAsia" w:ascii="宋体" w:hAnsi="宋体" w:cs="Arial"/>
          <w:sz w:val="18"/>
          <w:szCs w:val="18"/>
          <w:lang w:val="en-US" w:eastAsia="zh-CN"/>
        </w:rPr>
        <w:t>1</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对于工序尺寸H1，以心轴定位，心轴和零件内孔都有制造误差，还有基准不重合误差。</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基准不重合误差：△</w:t>
      </w:r>
      <w:r>
        <w:rPr>
          <w:rFonts w:hint="eastAsia" w:ascii="宋体" w:hAnsi="宋体" w:cs="Arial"/>
          <w:sz w:val="18"/>
          <w:szCs w:val="18"/>
          <w:lang w:val="en-US" w:eastAsia="zh-CN"/>
        </w:rPr>
        <w:t>D</w:t>
      </w:r>
      <w:r>
        <w:rPr>
          <w:rFonts w:hint="eastAsia" w:ascii="宋体" w:hAnsi="宋体" w:cs="Arial"/>
          <w:sz w:val="18"/>
          <w:szCs w:val="18"/>
        </w:rPr>
        <w:t>＝（零件外圆最大尺寸－零件外圆最小尺寸）/2＝（60-59.97）/2=0.015</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工序尺寸H1的定位误差△D＝△Y＋△</w:t>
      </w:r>
      <w:r>
        <w:rPr>
          <w:rFonts w:hint="eastAsia" w:ascii="宋体" w:hAnsi="宋体" w:cs="Arial"/>
          <w:sz w:val="18"/>
          <w:szCs w:val="18"/>
          <w:lang w:val="en-US" w:eastAsia="zh-CN"/>
        </w:rPr>
        <w:t>D</w:t>
      </w:r>
      <w:r>
        <w:rPr>
          <w:rFonts w:hint="eastAsia" w:ascii="宋体" w:hAnsi="宋体" w:cs="Arial"/>
          <w:sz w:val="18"/>
          <w:szCs w:val="18"/>
        </w:rPr>
        <w:t>＝0.025＋0.015</w:t>
      </w:r>
      <w:bookmarkStart w:id="0" w:name="_GoBack"/>
      <w:bookmarkEnd w:id="0"/>
      <w:r>
        <w:rPr>
          <w:rFonts w:hint="eastAsia" w:ascii="宋体" w:hAnsi="宋体" w:cs="Arial"/>
          <w:sz w:val="18"/>
          <w:szCs w:val="18"/>
        </w:rPr>
        <w:t>＝0.040</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对于工序尺寸H3，以心轴定位，心轴和零件内孔都有制造误差，还有基准不重合误差。</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同H1，工序尺寸H3的定位误差△D＝△Y＋△B＝0.025＋0.015＝0.040</w:t>
      </w:r>
    </w:p>
    <w:p>
      <w:pPr>
        <w:widowControl/>
        <w:ind w:left="315" w:leftChars="150" w:firstLine="90" w:firstLineChars="50"/>
        <w:rPr>
          <w:sz w:val="18"/>
          <w:szCs w:val="18"/>
        </w:rPr>
      </w:pPr>
    </w:p>
    <w:p>
      <w:pPr>
        <w:widowControl/>
        <w:ind w:left="315" w:leftChars="150" w:firstLine="90" w:firstLineChars="50"/>
        <w:rPr>
          <w:rFonts w:hint="eastAsia" w:ascii="宋体" w:hAnsi="宋体" w:cs="Arial"/>
          <w:b/>
          <w:sz w:val="18"/>
          <w:szCs w:val="18"/>
        </w:rPr>
      </w:pPr>
      <w:r>
        <w:rPr>
          <w:rFonts w:hint="eastAsia" w:ascii="宋体" w:hAnsi="宋体" w:cs="Arial"/>
          <w:b/>
          <w:sz w:val="18"/>
          <w:szCs w:val="18"/>
        </w:rPr>
        <w:t>五、分析题</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1、根据六点定位原理分析图2中各定位方案的定位元件所限制的自由度。</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drawing>
          <wp:inline distT="0" distB="0" distL="114300" distR="114300">
            <wp:extent cx="4086860" cy="3422015"/>
            <wp:effectExtent l="0" t="0" r="8890" b="698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4086860" cy="3422015"/>
                    </a:xfrm>
                    <a:prstGeom prst="rect">
                      <a:avLst/>
                    </a:prstGeom>
                    <a:noFill/>
                    <a:ln w="9525">
                      <a:noFill/>
                    </a:ln>
                  </pic:spPr>
                </pic:pic>
              </a:graphicData>
            </a:graphic>
          </wp:inline>
        </w:drawing>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答：a.限制x、y 和z的移动自由度，z和y 的转动自由度。</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b．限制x、y 和z 的移动自由度，z 和y 的转动自由度。</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c．限制x、y 和z 的移动自由度，x、y和z 的转动自由度。</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d．限制x、y 和z 的移动自由度，x 和y 的转动自由度。</w:t>
      </w:r>
    </w:p>
    <w:p>
      <w:pPr>
        <w:widowControl/>
        <w:ind w:left="315" w:leftChars="150" w:firstLine="90" w:firstLineChars="50"/>
        <w:rPr>
          <w:rFonts w:hint="eastAsia" w:ascii="宋体" w:hAnsi="宋体" w:cs="Arial"/>
          <w:b/>
          <w:color w:val="FF0000"/>
          <w:sz w:val="18"/>
          <w:szCs w:val="18"/>
        </w:rPr>
      </w:pPr>
    </w:p>
    <w:p>
      <w:pPr>
        <w:widowControl/>
        <w:ind w:left="315" w:leftChars="150" w:firstLine="90" w:firstLineChars="50"/>
        <w:rPr>
          <w:rFonts w:hint="eastAsia" w:ascii="宋体" w:hAnsi="宋体" w:cs="Arial"/>
          <w:b/>
          <w:color w:val="FF0000"/>
          <w:sz w:val="18"/>
          <w:szCs w:val="18"/>
        </w:rPr>
      </w:pPr>
    </w:p>
    <w:p>
      <w:pPr>
        <w:widowControl/>
        <w:ind w:left="315" w:leftChars="150" w:firstLine="90" w:firstLineChars="50"/>
        <w:rPr>
          <w:rFonts w:hint="eastAsia" w:ascii="宋体" w:hAnsi="宋体" w:cs="Arial"/>
          <w:b/>
          <w:sz w:val="18"/>
          <w:szCs w:val="18"/>
        </w:rPr>
      </w:pPr>
      <w:r>
        <w:rPr>
          <w:rFonts w:hint="eastAsia" w:ascii="宋体" w:hAnsi="宋体" w:cs="Arial"/>
          <w:b/>
          <w:sz w:val="18"/>
          <w:szCs w:val="18"/>
        </w:rPr>
        <w:t>2、什么是过定位？试分析图3中的定位元件分别限制了哪些自由度？是否合理？如何改进？</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图3</w:t>
      </w:r>
    </w:p>
    <w:p>
      <w:pPr>
        <w:widowControl/>
        <w:ind w:left="315" w:leftChars="150" w:firstLine="90" w:firstLineChars="50"/>
        <w:rPr>
          <w:rFonts w:hint="eastAsia" w:ascii="宋体" w:hAnsi="宋体" w:cs="Arial"/>
          <w:sz w:val="18"/>
          <w:szCs w:val="18"/>
        </w:rPr>
      </w:pPr>
      <w:r>
        <w:rPr>
          <w:rFonts w:hint="eastAsia" w:ascii="宋体" w:hAnsi="宋体" w:cs="Arial"/>
          <w:sz w:val="18"/>
          <w:szCs w:val="18"/>
        </w:rPr>
        <w:drawing>
          <wp:inline distT="0" distB="0" distL="114300" distR="114300">
            <wp:extent cx="3232785" cy="2264410"/>
            <wp:effectExtent l="0" t="0" r="5715"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3232785" cy="2264410"/>
                    </a:xfrm>
                    <a:prstGeom prst="rect">
                      <a:avLst/>
                    </a:prstGeom>
                    <a:noFill/>
                    <a:ln w="9525">
                      <a:noFill/>
                    </a:ln>
                  </pic:spPr>
                </pic:pic>
              </a:graphicData>
            </a:graphic>
          </wp:inline>
        </w:drawing>
      </w:r>
    </w:p>
    <w:p>
      <w:pPr>
        <w:widowControl/>
        <w:ind w:left="315" w:leftChars="150" w:firstLine="90" w:firstLineChars="50"/>
        <w:rPr>
          <w:rFonts w:hint="eastAsia" w:ascii="宋体" w:hAnsi="宋体" w:cs="Arial"/>
          <w:sz w:val="18"/>
          <w:szCs w:val="18"/>
        </w:rPr>
      </w:pPr>
      <w:r>
        <w:rPr>
          <w:rFonts w:hint="eastAsia" w:ascii="宋体" w:hAnsi="宋体" w:cs="Arial"/>
          <w:sz w:val="18"/>
          <w:szCs w:val="18"/>
        </w:rPr>
        <w:t>答：工件的一个或几个自由度被不同的定位元件重复限制的定位称为过定位。</w:t>
      </w:r>
      <w:r>
        <w:rPr>
          <w:sz w:val="18"/>
          <w:szCs w:val="18"/>
        </w:rPr>
        <w:drawing>
          <wp:inline distT="0" distB="0" distL="114300" distR="114300">
            <wp:extent cx="5467350" cy="3675380"/>
            <wp:effectExtent l="0" t="0" r="0" b="127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0"/>
                    <a:srcRect t="9207"/>
                    <a:stretch>
                      <a:fillRect/>
                    </a:stretch>
                  </pic:blipFill>
                  <pic:spPr>
                    <a:xfrm>
                      <a:off x="0" y="0"/>
                      <a:ext cx="5467350" cy="3675380"/>
                    </a:xfrm>
                    <a:prstGeom prst="rect">
                      <a:avLst/>
                    </a:prstGeom>
                    <a:noFill/>
                    <a:ln w="9525">
                      <a:noFill/>
                    </a:ln>
                  </pic:spPr>
                </pic:pic>
              </a:graphicData>
            </a:graphic>
          </wp:inline>
        </w:drawing>
      </w:r>
    </w:p>
    <w:p>
      <w:pPr>
        <w:widowControl/>
        <w:ind w:left="315" w:leftChars="150" w:firstLine="90" w:firstLineChars="50"/>
        <w:rPr>
          <w:sz w:val="18"/>
          <w:szCs w:val="18"/>
        </w:rPr>
      </w:pPr>
      <w:r>
        <w:rPr>
          <w:sz w:val="18"/>
          <w:szCs w:val="18"/>
        </w:rPr>
        <w:drawing>
          <wp:inline distT="0" distB="0" distL="114300" distR="114300">
            <wp:extent cx="6134100" cy="327660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1"/>
                    <a:stretch>
                      <a:fillRect/>
                    </a:stretch>
                  </pic:blipFill>
                  <pic:spPr>
                    <a:xfrm>
                      <a:off x="0" y="0"/>
                      <a:ext cx="6134100" cy="3276600"/>
                    </a:xfrm>
                    <a:prstGeom prst="rect">
                      <a:avLst/>
                    </a:prstGeom>
                    <a:noFill/>
                    <a:ln w="9525">
                      <a:noFill/>
                    </a:ln>
                  </pic:spPr>
                </pic:pic>
              </a:graphicData>
            </a:graphic>
          </wp:inline>
        </w:drawing>
      </w:r>
      <w:r>
        <w:rPr>
          <w:rFonts w:hint="eastAsia" w:ascii="宋体" w:hAnsi="宋体" w:cs="Arial"/>
          <w:sz w:val="18"/>
          <w:szCs w:val="18"/>
        </w:rPr>
        <w:t>a.</w:t>
      </w:r>
      <w:r>
        <w:rPr>
          <w:sz w:val="18"/>
          <w:szCs w:val="18"/>
        </w:rPr>
        <w:drawing>
          <wp:inline distT="0" distB="0" distL="114300" distR="114300">
            <wp:extent cx="5229225" cy="1933575"/>
            <wp:effectExtent l="0" t="0" r="9525" b="952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2"/>
                    <a:stretch>
                      <a:fillRect/>
                    </a:stretch>
                  </pic:blipFill>
                  <pic:spPr>
                    <a:xfrm>
                      <a:off x="0" y="0"/>
                      <a:ext cx="5229225" cy="1933575"/>
                    </a:xfrm>
                    <a:prstGeom prst="rect">
                      <a:avLst/>
                    </a:prstGeom>
                    <a:noFill/>
                    <a:ln w="9525">
                      <a:noFill/>
                    </a:ln>
                  </pic:spPr>
                </pic:pic>
              </a:graphicData>
            </a:graphic>
          </wp:inline>
        </w:drawing>
      </w:r>
      <w:r>
        <w:rPr>
          <w:sz w:val="18"/>
          <w:szCs w:val="18"/>
        </w:rPr>
        <w:drawing>
          <wp:inline distT="0" distB="0" distL="114300" distR="114300">
            <wp:extent cx="4257675" cy="1838325"/>
            <wp:effectExtent l="0" t="0" r="9525" b="952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3"/>
                    <a:stretch>
                      <a:fillRect/>
                    </a:stretch>
                  </pic:blipFill>
                  <pic:spPr>
                    <a:xfrm>
                      <a:off x="0" y="0"/>
                      <a:ext cx="4257675" cy="1838325"/>
                    </a:xfrm>
                    <a:prstGeom prst="rect">
                      <a:avLst/>
                    </a:prstGeom>
                    <a:noFill/>
                    <a:ln w="9525">
                      <a:noFill/>
                    </a:ln>
                  </pic:spPr>
                </pic:pic>
              </a:graphicData>
            </a:graphic>
          </wp:inline>
        </w:drawing>
      </w:r>
    </w:p>
    <w:p>
      <w:pPr>
        <w:widowControl/>
        <w:ind w:left="315" w:leftChars="150" w:firstLine="90" w:firstLineChars="50"/>
        <w:rPr>
          <w:rFonts w:hint="eastAsia" w:ascii="宋体" w:hAnsi="宋体" w:eastAsia="宋体" w:cs="Arial"/>
          <w:sz w:val="18"/>
          <w:szCs w:val="18"/>
          <w:lang w:eastAsia="zh-CN"/>
        </w:rPr>
      </w:pPr>
      <w:r>
        <w:rPr>
          <w:rFonts w:hint="eastAsia"/>
          <w:sz w:val="18"/>
          <w:szCs w:val="18"/>
          <w:lang w:eastAsia="zh-CN"/>
        </w:rPr>
        <w:t>这样就去掉沿</w:t>
      </w:r>
      <w:r>
        <w:rPr>
          <w:rFonts w:hint="eastAsia"/>
          <w:sz w:val="18"/>
          <w:szCs w:val="18"/>
          <w:lang w:val="en-US" w:eastAsia="zh-CN"/>
        </w:rPr>
        <w:t>x、y轴移动自由度的重复限制，又</w:t>
      </w:r>
      <w:r>
        <w:rPr>
          <w:rFonts w:hint="eastAsia"/>
          <w:sz w:val="18"/>
          <w:szCs w:val="18"/>
          <w:lang w:eastAsia="zh-CN"/>
        </w:rPr>
        <w:t>限制了</w:t>
      </w:r>
      <w:r>
        <w:rPr>
          <w:rFonts w:hint="eastAsia" w:ascii="宋体" w:hAnsi="宋体" w:cs="Arial"/>
          <w:sz w:val="18"/>
          <w:szCs w:val="18"/>
        </w:rPr>
        <w:t>z 的转动自由度</w:t>
      </w:r>
      <w:r>
        <w:rPr>
          <w:rFonts w:hint="eastAsia" w:ascii="宋体" w:hAnsi="宋体" w:cs="Arial"/>
          <w:sz w:val="18"/>
          <w:szCs w:val="18"/>
          <w:lang w:eastAsia="zh-CN"/>
        </w:rPr>
        <w:t>，成为完全定位。</w:t>
      </w:r>
    </w:p>
    <w:p>
      <w:pPr>
        <w:widowControl/>
        <w:ind w:left="315" w:leftChars="150" w:firstLine="90" w:firstLineChars="50"/>
        <w:rPr>
          <w:rFonts w:hint="eastAsia" w:ascii="宋体" w:hAnsi="宋体" w:cs="Arial"/>
          <w:sz w:val="18"/>
          <w:szCs w:val="18"/>
          <w:lang w:eastAsia="zh-CN"/>
        </w:rPr>
      </w:pPr>
    </w:p>
    <w:p>
      <w:pPr>
        <w:widowControl/>
        <w:ind w:left="315" w:leftChars="150" w:firstLine="90" w:firstLineChars="50"/>
        <w:rPr>
          <w:rFonts w:hint="eastAsia" w:ascii="宋体" w:hAnsi="宋体" w:cs="Arial"/>
          <w:sz w:val="18"/>
          <w:szCs w:val="18"/>
        </w:rPr>
      </w:pPr>
      <w:r>
        <w:rPr>
          <w:rFonts w:hint="eastAsia" w:ascii="宋体" w:hAnsi="宋体" w:cs="Arial"/>
          <w:sz w:val="18"/>
          <w:szCs w:val="18"/>
        </w:rPr>
        <w:t>3、试分析图4 中夹紧力的作用点与方向是否合理？为什么？如何改进？</w:t>
      </w:r>
    </w:p>
    <w:p>
      <w:r>
        <w:rPr>
          <w:sz w:val="18"/>
          <w:szCs w:val="18"/>
        </w:rPr>
        <w:drawing>
          <wp:inline distT="0" distB="0" distL="114300" distR="114300">
            <wp:extent cx="5300345" cy="3731895"/>
            <wp:effectExtent l="0" t="0" r="14605" b="190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4"/>
                    <a:stretch>
                      <a:fillRect/>
                    </a:stretch>
                  </pic:blipFill>
                  <pic:spPr>
                    <a:xfrm>
                      <a:off x="0" y="0"/>
                      <a:ext cx="5300345" cy="373189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E"/>
    <w:multiLevelType w:val="singleLevel"/>
    <w:tmpl w:val="0000000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20343"/>
    <w:rsid w:val="6C2C0D48"/>
    <w:rsid w:val="72A622FB"/>
    <w:rsid w:val="75E4631A"/>
    <w:rsid w:val="79EC3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黄爽</cp:lastModifiedBy>
  <dcterms:modified xsi:type="dcterms:W3CDTF">2018-12-18T07:05:18Z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