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71045" w:rsidRDefault="00C71045" w:rsidP="00C87456">
      <w:pPr>
        <w:pStyle w:val="af1"/>
        <w:adjustRightInd w:val="0"/>
        <w:snapToGrid w:val="0"/>
        <w:ind w:firstLineChars="0" w:firstLine="0"/>
        <w:jc w:val="center"/>
      </w:pPr>
      <w:r>
        <w:t>浙江广播电视大学成人本科教育</w:t>
      </w:r>
    </w:p>
    <w:p w:rsidR="00C71045" w:rsidRDefault="00C71045" w:rsidP="00C87456">
      <w:pPr>
        <w:pStyle w:val="af1"/>
        <w:adjustRightInd w:val="0"/>
        <w:snapToGrid w:val="0"/>
        <w:ind w:firstLineChars="0" w:firstLine="0"/>
        <w:jc w:val="center"/>
      </w:pPr>
      <w:r>
        <w:t>电子商务专业培养方案</w:t>
      </w:r>
    </w:p>
    <w:p w:rsidR="00C71045" w:rsidRDefault="00C71045" w:rsidP="00C87456">
      <w:pPr>
        <w:adjustRightInd w:val="0"/>
        <w:snapToGrid w:val="0"/>
        <w:spacing w:line="360" w:lineRule="auto"/>
        <w:jc w:val="center"/>
        <w:rPr>
          <w:rFonts w:eastAsia="仿宋_GB2312"/>
          <w:b/>
          <w:sz w:val="32"/>
          <w:szCs w:val="32"/>
        </w:rPr>
      </w:pPr>
    </w:p>
    <w:p w:rsidR="00C71045" w:rsidRDefault="00C71045" w:rsidP="00821705">
      <w:pPr>
        <w:adjustRightInd w:val="0"/>
        <w:snapToGrid w:val="0"/>
        <w:spacing w:line="360" w:lineRule="auto"/>
        <w:ind w:firstLineChars="196" w:firstLine="549"/>
        <w:outlineLvl w:val="0"/>
        <w:rPr>
          <w:rFonts w:eastAsia="仿宋_GB2312"/>
          <w:b/>
          <w:sz w:val="28"/>
          <w:szCs w:val="28"/>
        </w:rPr>
      </w:pPr>
      <w:r>
        <w:rPr>
          <w:rFonts w:eastAsia="仿宋_GB2312" w:hint="eastAsia"/>
          <w:b/>
          <w:sz w:val="28"/>
          <w:szCs w:val="28"/>
        </w:rPr>
        <w:t>一</w:t>
      </w:r>
      <w:r>
        <w:rPr>
          <w:rFonts w:eastAsia="仿宋_GB2312"/>
          <w:b/>
          <w:sz w:val="28"/>
          <w:szCs w:val="28"/>
        </w:rPr>
        <w:t>、培养目标及规格</w:t>
      </w:r>
    </w:p>
    <w:p w:rsidR="00C71045" w:rsidRDefault="00C71045" w:rsidP="00C87456">
      <w:pPr>
        <w:pStyle w:val="af"/>
        <w:adjustRightInd w:val="0"/>
        <w:rPr>
          <w:rFonts w:ascii="Times New Roman"/>
        </w:rPr>
      </w:pPr>
      <w:r>
        <w:rPr>
          <w:rFonts w:ascii="Times New Roman" w:hint="eastAsia"/>
        </w:rPr>
        <w:t>培养系统掌握本专业基础理论和基本技能，了解学科专业发展趋势，具有一定的人文和科学素养并具备良好职业素养、自主学习与终身发展能力，具有创新意识的应用型专门人才。</w:t>
      </w:r>
    </w:p>
    <w:p w:rsidR="00C71045" w:rsidRDefault="00C71045" w:rsidP="00C87456">
      <w:pPr>
        <w:pStyle w:val="af"/>
        <w:adjustRightInd w:val="0"/>
        <w:rPr>
          <w:rFonts w:ascii="Times New Roman"/>
        </w:rPr>
      </w:pPr>
      <w:r>
        <w:rPr>
          <w:rFonts w:ascii="Times New Roman"/>
        </w:rPr>
        <w:t>以现代经济社会电子商务相关岗位对电子商务本科人才的需求为基本依据，本专业毕业生应具备以下基本素质和</w:t>
      </w:r>
      <w:r>
        <w:rPr>
          <w:rFonts w:ascii="Times New Roman" w:hint="eastAsia"/>
        </w:rPr>
        <w:t>能力</w:t>
      </w:r>
      <w:r>
        <w:rPr>
          <w:rFonts w:ascii="Times New Roman"/>
        </w:rPr>
        <w:t>：</w:t>
      </w:r>
    </w:p>
    <w:p w:rsidR="00C71045" w:rsidRDefault="00C71045" w:rsidP="00C87456">
      <w:pPr>
        <w:adjustRightInd w:val="0"/>
        <w:snapToGrid w:val="0"/>
        <w:spacing w:line="360" w:lineRule="auto"/>
        <w:ind w:firstLineChars="200" w:firstLine="480"/>
        <w:rPr>
          <w:rFonts w:eastAsia="仿宋_GB2312"/>
          <w:sz w:val="24"/>
        </w:rPr>
      </w:pPr>
      <w:r>
        <w:rPr>
          <w:rFonts w:ascii="仿宋_GB2312" w:eastAsia="仿宋_GB2312" w:hint="eastAsia"/>
          <w:sz w:val="24"/>
        </w:rPr>
        <w:t>●</w:t>
      </w:r>
      <w:r>
        <w:rPr>
          <w:rFonts w:eastAsia="仿宋_GB2312" w:hint="eastAsia"/>
          <w:sz w:val="24"/>
        </w:rPr>
        <w:t>掌握马列主义、毛泽东思想、邓小平理论、三个代表重要思想和科学发展观的基本原理，坚持四项基本原则，拥护党的路线、方针、政策；</w:t>
      </w:r>
    </w:p>
    <w:p w:rsidR="00C71045" w:rsidRDefault="00C71045" w:rsidP="00C87456">
      <w:pPr>
        <w:adjustRightInd w:val="0"/>
        <w:snapToGrid w:val="0"/>
        <w:spacing w:line="360" w:lineRule="auto"/>
        <w:ind w:firstLineChars="200" w:firstLine="480"/>
        <w:rPr>
          <w:rFonts w:eastAsia="仿宋_GB2312"/>
          <w:sz w:val="24"/>
        </w:rPr>
      </w:pPr>
      <w:r>
        <w:rPr>
          <w:rFonts w:ascii="仿宋_GB2312" w:eastAsia="仿宋_GB2312" w:hint="eastAsia"/>
          <w:sz w:val="24"/>
        </w:rPr>
        <w:t>●</w:t>
      </w:r>
      <w:r>
        <w:rPr>
          <w:rFonts w:eastAsia="仿宋_GB2312"/>
          <w:sz w:val="24"/>
        </w:rPr>
        <w:t>熟悉与电子商务有关的方针政策、法规、法令以及国际惯例和规则</w:t>
      </w:r>
      <w:r>
        <w:rPr>
          <w:rFonts w:eastAsia="仿宋_GB2312" w:hint="eastAsia"/>
          <w:sz w:val="24"/>
        </w:rPr>
        <w:t>；</w:t>
      </w:r>
    </w:p>
    <w:p w:rsidR="00C71045" w:rsidRDefault="00C71045" w:rsidP="00C87456">
      <w:pPr>
        <w:adjustRightInd w:val="0"/>
        <w:snapToGrid w:val="0"/>
        <w:spacing w:line="360" w:lineRule="auto"/>
        <w:ind w:firstLineChars="200" w:firstLine="480"/>
        <w:rPr>
          <w:rFonts w:eastAsia="仿宋_GB2312"/>
          <w:sz w:val="24"/>
        </w:rPr>
      </w:pPr>
      <w:r>
        <w:rPr>
          <w:rFonts w:ascii="仿宋_GB2312" w:eastAsia="仿宋_GB2312" w:hint="eastAsia"/>
          <w:sz w:val="24"/>
        </w:rPr>
        <w:t>●</w:t>
      </w:r>
      <w:r>
        <w:rPr>
          <w:rFonts w:eastAsia="仿宋_GB2312"/>
          <w:sz w:val="24"/>
        </w:rPr>
        <w:t>掌握电子商务的基本理论、知识和操作方法</w:t>
      </w:r>
      <w:r>
        <w:rPr>
          <w:rFonts w:eastAsia="仿宋_GB2312" w:hint="eastAsia"/>
          <w:sz w:val="24"/>
        </w:rPr>
        <w:t>；</w:t>
      </w:r>
    </w:p>
    <w:p w:rsidR="00C71045" w:rsidRDefault="00C71045" w:rsidP="00C87456">
      <w:pPr>
        <w:adjustRightInd w:val="0"/>
        <w:snapToGrid w:val="0"/>
        <w:spacing w:line="360" w:lineRule="auto"/>
        <w:ind w:firstLineChars="200" w:firstLine="480"/>
        <w:rPr>
          <w:rFonts w:eastAsia="仿宋_GB2312"/>
          <w:sz w:val="24"/>
        </w:rPr>
      </w:pPr>
      <w:r>
        <w:rPr>
          <w:rFonts w:ascii="仿宋_GB2312" w:eastAsia="仿宋_GB2312" w:hint="eastAsia"/>
          <w:sz w:val="24"/>
        </w:rPr>
        <w:t>●</w:t>
      </w:r>
      <w:r>
        <w:rPr>
          <w:rFonts w:eastAsia="仿宋_GB2312"/>
          <w:sz w:val="24"/>
        </w:rPr>
        <w:t>掌握</w:t>
      </w:r>
      <w:r>
        <w:rPr>
          <w:rFonts w:eastAsia="仿宋_GB2312" w:hint="eastAsia"/>
          <w:sz w:val="24"/>
        </w:rPr>
        <w:t>管理学等专业基础知识；</w:t>
      </w:r>
    </w:p>
    <w:p w:rsidR="00C71045" w:rsidRDefault="00C71045" w:rsidP="00C87456">
      <w:pPr>
        <w:adjustRightInd w:val="0"/>
        <w:snapToGrid w:val="0"/>
        <w:spacing w:line="360" w:lineRule="auto"/>
        <w:ind w:firstLineChars="200" w:firstLine="480"/>
        <w:rPr>
          <w:rFonts w:eastAsia="仿宋_GB2312" w:hint="eastAsia"/>
          <w:sz w:val="24"/>
        </w:rPr>
      </w:pPr>
      <w:r>
        <w:rPr>
          <w:rFonts w:ascii="仿宋_GB2312" w:eastAsia="仿宋_GB2312" w:hint="eastAsia"/>
          <w:sz w:val="24"/>
        </w:rPr>
        <w:t>●</w:t>
      </w:r>
      <w:r>
        <w:rPr>
          <w:rFonts w:eastAsia="仿宋_GB2312"/>
          <w:sz w:val="24"/>
        </w:rPr>
        <w:t>掌握基本的网络营销与策划方法</w:t>
      </w:r>
      <w:r>
        <w:rPr>
          <w:rFonts w:eastAsia="仿宋_GB2312" w:hint="eastAsia"/>
          <w:sz w:val="24"/>
        </w:rPr>
        <w:t>，具备市场营销与网络贸易的能力；</w:t>
      </w:r>
    </w:p>
    <w:p w:rsidR="00C71045" w:rsidRDefault="00C71045" w:rsidP="00C87456">
      <w:pPr>
        <w:adjustRightInd w:val="0"/>
        <w:snapToGrid w:val="0"/>
        <w:spacing w:line="360" w:lineRule="auto"/>
        <w:ind w:firstLineChars="200" w:firstLine="480"/>
        <w:rPr>
          <w:rFonts w:eastAsia="仿宋_GB2312"/>
          <w:sz w:val="24"/>
        </w:rPr>
      </w:pPr>
      <w:r>
        <w:rPr>
          <w:rFonts w:ascii="仿宋_GB2312" w:eastAsia="仿宋_GB2312" w:hint="eastAsia"/>
          <w:sz w:val="24"/>
        </w:rPr>
        <w:t>●掌握移动电子商务的基础知识，具备应用无线终端开展电子商务活动的能力；</w:t>
      </w:r>
    </w:p>
    <w:p w:rsidR="00C71045" w:rsidRDefault="00C71045" w:rsidP="00C87456">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t>●掌握市场调查与商情预测的方法，</w:t>
      </w:r>
      <w:r>
        <w:rPr>
          <w:rFonts w:eastAsia="仿宋_GB2312" w:hint="eastAsia"/>
          <w:sz w:val="24"/>
        </w:rPr>
        <w:t>具备</w:t>
      </w:r>
      <w:r>
        <w:rPr>
          <w:rFonts w:ascii="仿宋_GB2312" w:eastAsia="仿宋_GB2312" w:hint="eastAsia"/>
          <w:sz w:val="24"/>
        </w:rPr>
        <w:t>市场调查与预测的能力；</w:t>
      </w:r>
    </w:p>
    <w:p w:rsidR="00C71045" w:rsidRDefault="00C71045" w:rsidP="00C87456">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t>●掌握电子商务网站设计的原理，</w:t>
      </w:r>
      <w:r>
        <w:rPr>
          <w:rFonts w:eastAsia="仿宋_GB2312" w:hint="eastAsia"/>
          <w:sz w:val="24"/>
        </w:rPr>
        <w:t>具备</w:t>
      </w:r>
      <w:r>
        <w:rPr>
          <w:rFonts w:ascii="仿宋_GB2312" w:eastAsia="仿宋_GB2312" w:hint="eastAsia"/>
          <w:sz w:val="24"/>
        </w:rPr>
        <w:t>电子商务网站设计与建立的能力；</w:t>
      </w:r>
    </w:p>
    <w:p w:rsidR="00C71045" w:rsidRDefault="00C71045" w:rsidP="00C87456">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t>●掌握物流管理的相关内容，具有处理电子商务中现代物流问题的能力。</w:t>
      </w:r>
    </w:p>
    <w:p w:rsidR="00C71045" w:rsidRDefault="00C71045" w:rsidP="00821705">
      <w:pPr>
        <w:adjustRightInd w:val="0"/>
        <w:snapToGrid w:val="0"/>
        <w:spacing w:line="360" w:lineRule="auto"/>
        <w:ind w:firstLineChars="196" w:firstLine="549"/>
        <w:outlineLvl w:val="0"/>
        <w:rPr>
          <w:rFonts w:eastAsia="仿宋_GB2312"/>
          <w:b/>
          <w:sz w:val="28"/>
          <w:szCs w:val="28"/>
        </w:rPr>
      </w:pPr>
      <w:r>
        <w:rPr>
          <w:rFonts w:eastAsia="仿宋_GB2312" w:hint="eastAsia"/>
          <w:b/>
          <w:sz w:val="28"/>
          <w:szCs w:val="28"/>
        </w:rPr>
        <w:t>二</w:t>
      </w:r>
      <w:r>
        <w:rPr>
          <w:rFonts w:eastAsia="仿宋_GB2312"/>
          <w:b/>
          <w:sz w:val="28"/>
          <w:szCs w:val="28"/>
        </w:rPr>
        <w:t>、培养模式和教学方式</w:t>
      </w:r>
    </w:p>
    <w:p w:rsidR="00C71045" w:rsidRDefault="00C71045" w:rsidP="00C87456">
      <w:pPr>
        <w:adjustRightInd w:val="0"/>
        <w:snapToGrid w:val="0"/>
        <w:spacing w:line="360" w:lineRule="auto"/>
        <w:ind w:firstLineChars="200" w:firstLine="480"/>
        <w:rPr>
          <w:rFonts w:eastAsia="仿宋_GB2312"/>
          <w:sz w:val="24"/>
        </w:rPr>
      </w:pPr>
      <w:r>
        <w:rPr>
          <w:rFonts w:eastAsia="仿宋_GB2312"/>
          <w:sz w:val="24"/>
        </w:rPr>
        <w:t>（一）培养模式</w:t>
      </w:r>
    </w:p>
    <w:p w:rsidR="00C71045" w:rsidRDefault="00C71045" w:rsidP="00C87456">
      <w:pPr>
        <w:pStyle w:val="af"/>
        <w:adjustRightInd w:val="0"/>
        <w:rPr>
          <w:rFonts w:ascii="Times New Roman"/>
        </w:rPr>
      </w:pPr>
      <w:r>
        <w:rPr>
          <w:rFonts w:ascii="Times New Roman"/>
        </w:rPr>
        <w:t>根据专业培养目标及规格，注重职业技能培养和行业最新发展的同步性，强调专业针对性、实用性和前瞻性的结合。以适应经济社会发展现实需要为目标，以适应学</w:t>
      </w:r>
      <w:r>
        <w:rPr>
          <w:rFonts w:ascii="Times New Roman"/>
        </w:rPr>
        <w:lastRenderedPageBreak/>
        <w:t>习者未来就业的课程为主要内容，以整合优化的学习资源为基础，以严格而有弹性的过程管理为保障，</w:t>
      </w:r>
      <w:r>
        <w:rPr>
          <w:rFonts w:hint="eastAsia"/>
        </w:rPr>
        <w:t>培养</w:t>
      </w:r>
      <w:r>
        <w:rPr>
          <w:rFonts w:hAnsi="宋体" w:hint="eastAsia"/>
        </w:rPr>
        <w:t>具有一定的人文和科学素养，并具备良好职业素养、自主学习与终身发展能力，具有创新意识的应用型专门人才。</w:t>
      </w:r>
    </w:p>
    <w:p w:rsidR="00C71045" w:rsidRDefault="00C71045" w:rsidP="00C87456">
      <w:pPr>
        <w:adjustRightInd w:val="0"/>
        <w:snapToGrid w:val="0"/>
        <w:spacing w:line="360" w:lineRule="auto"/>
        <w:ind w:firstLineChars="200" w:firstLine="480"/>
        <w:rPr>
          <w:rFonts w:eastAsia="仿宋_GB2312"/>
          <w:sz w:val="24"/>
        </w:rPr>
      </w:pPr>
      <w:r>
        <w:rPr>
          <w:rFonts w:eastAsia="仿宋_GB2312"/>
          <w:sz w:val="24"/>
        </w:rPr>
        <w:t>（二）教学方式</w:t>
      </w:r>
    </w:p>
    <w:p w:rsidR="00C71045" w:rsidRDefault="00C71045" w:rsidP="00C87456">
      <w:pPr>
        <w:pStyle w:val="af"/>
        <w:adjustRightInd w:val="0"/>
        <w:rPr>
          <w:rFonts w:ascii="Times New Roman"/>
        </w:rPr>
      </w:pPr>
      <w:r>
        <w:rPr>
          <w:rFonts w:ascii="Times New Roman"/>
        </w:rPr>
        <w:t>采用现代教学方式，充分体现学习过程和学习资源的开放，既要为学习者提供足够的、有效的课堂教学和实践教学，同时也要提供适用的多种媒体教学资源，发挥广播电视大学的信息技术优势，鼓励采用网上教学多元化的教学形式，为学生和教师提供多元化的学习和教学资源，包括印刷教材</w:t>
      </w:r>
      <w:r>
        <w:rPr>
          <w:rFonts w:ascii="Times New Roman" w:hint="eastAsia"/>
        </w:rPr>
        <w:t>、</w:t>
      </w:r>
      <w:r>
        <w:rPr>
          <w:rFonts w:ascii="Times New Roman"/>
        </w:rPr>
        <w:t>视频、音频教材</w:t>
      </w:r>
      <w:r>
        <w:rPr>
          <w:rFonts w:ascii="Times New Roman" w:hint="eastAsia"/>
        </w:rPr>
        <w:t>、</w:t>
      </w:r>
      <w:r>
        <w:rPr>
          <w:rFonts w:ascii="Times New Roman"/>
        </w:rPr>
        <w:t>网络课程</w:t>
      </w:r>
      <w:r>
        <w:rPr>
          <w:rFonts w:ascii="Times New Roman" w:hint="eastAsia"/>
        </w:rPr>
        <w:t>、</w:t>
      </w:r>
      <w:r>
        <w:rPr>
          <w:rFonts w:ascii="Times New Roman"/>
        </w:rPr>
        <w:t>CAI</w:t>
      </w:r>
      <w:r>
        <w:rPr>
          <w:rFonts w:ascii="Times New Roman"/>
        </w:rPr>
        <w:t>课件等，多种媒体密切配合，有机搭配，为学习者提供有力的教学支持服务，帮助学习者完成学习，增强学生主动学习的能力。</w:t>
      </w:r>
    </w:p>
    <w:p w:rsidR="00C71045" w:rsidRDefault="00C71045" w:rsidP="00821705">
      <w:pPr>
        <w:adjustRightInd w:val="0"/>
        <w:snapToGrid w:val="0"/>
        <w:spacing w:line="360" w:lineRule="auto"/>
        <w:ind w:firstLineChars="196" w:firstLine="549"/>
        <w:outlineLvl w:val="0"/>
        <w:rPr>
          <w:rFonts w:eastAsia="仿宋_GB2312"/>
          <w:szCs w:val="21"/>
        </w:rPr>
      </w:pPr>
      <w:r>
        <w:rPr>
          <w:rFonts w:eastAsia="仿宋_GB2312" w:hint="eastAsia"/>
          <w:b/>
          <w:sz w:val="28"/>
          <w:szCs w:val="28"/>
        </w:rPr>
        <w:t>三</w:t>
      </w:r>
      <w:r>
        <w:rPr>
          <w:rFonts w:eastAsia="仿宋_GB2312"/>
          <w:b/>
          <w:sz w:val="28"/>
          <w:szCs w:val="28"/>
        </w:rPr>
        <w:t>、知识、能力结构及其支撑课程（活动）</w:t>
      </w:r>
    </w:p>
    <w:p w:rsidR="00C71045" w:rsidRDefault="00C71045" w:rsidP="00C87456">
      <w:pPr>
        <w:adjustRightInd w:val="0"/>
        <w:snapToGrid w:val="0"/>
        <w:spacing w:line="360" w:lineRule="auto"/>
        <w:jc w:val="center"/>
        <w:rPr>
          <w:rFonts w:eastAsia="仿宋_GB2312"/>
          <w:b/>
          <w:sz w:val="24"/>
        </w:rPr>
      </w:pPr>
      <w:r>
        <w:rPr>
          <w:rFonts w:eastAsia="仿宋_GB2312"/>
          <w:b/>
          <w:sz w:val="24"/>
        </w:rPr>
        <w:t>电子商务专业知识、能力结构及支撑课程一览表</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1"/>
        <w:gridCol w:w="3018"/>
        <w:gridCol w:w="4241"/>
      </w:tblGrid>
      <w:tr w:rsidR="00C71045">
        <w:trPr>
          <w:trHeight w:val="369"/>
          <w:jc w:val="center"/>
        </w:trPr>
        <w:tc>
          <w:tcPr>
            <w:tcW w:w="1801" w:type="dxa"/>
            <w:vAlign w:val="center"/>
          </w:tcPr>
          <w:p w:rsidR="00C71045" w:rsidRPr="00C71045" w:rsidRDefault="00C71045" w:rsidP="00C87456">
            <w:pPr>
              <w:pStyle w:val="af"/>
              <w:adjustRightInd w:val="0"/>
              <w:spacing w:line="240" w:lineRule="auto"/>
              <w:ind w:firstLineChars="0" w:firstLine="0"/>
              <w:jc w:val="center"/>
              <w:outlineLvl w:val="2"/>
              <w:rPr>
                <w:rFonts w:ascii="Times New Roman"/>
                <w:b/>
                <w:sz w:val="21"/>
                <w:szCs w:val="21"/>
                <w:lang w:val="en-US" w:eastAsia="zh-CN"/>
              </w:rPr>
            </w:pPr>
            <w:r w:rsidRPr="00C71045">
              <w:rPr>
                <w:rFonts w:ascii="Times New Roman"/>
                <w:b/>
                <w:sz w:val="21"/>
                <w:szCs w:val="21"/>
                <w:lang w:val="en-US" w:eastAsia="zh-CN"/>
              </w:rPr>
              <w:t>类</w:t>
            </w:r>
            <w:r w:rsidRPr="00C71045">
              <w:rPr>
                <w:rFonts w:ascii="Times New Roman" w:hint="eastAsia"/>
                <w:b/>
                <w:sz w:val="21"/>
                <w:szCs w:val="21"/>
                <w:lang w:val="en-US" w:eastAsia="zh-CN"/>
              </w:rPr>
              <w:t xml:space="preserve">  </w:t>
            </w:r>
            <w:r w:rsidRPr="00C71045">
              <w:rPr>
                <w:rFonts w:ascii="Times New Roman"/>
                <w:b/>
                <w:sz w:val="21"/>
                <w:szCs w:val="21"/>
                <w:lang w:val="en-US" w:eastAsia="zh-CN"/>
              </w:rPr>
              <w:t>型</w:t>
            </w:r>
          </w:p>
        </w:tc>
        <w:tc>
          <w:tcPr>
            <w:tcW w:w="3018" w:type="dxa"/>
            <w:vAlign w:val="center"/>
          </w:tcPr>
          <w:p w:rsidR="00C71045" w:rsidRPr="00C71045" w:rsidRDefault="00C71045" w:rsidP="00C87456">
            <w:pPr>
              <w:pStyle w:val="af"/>
              <w:adjustRightInd w:val="0"/>
              <w:spacing w:line="240" w:lineRule="auto"/>
              <w:ind w:firstLineChars="0" w:firstLine="0"/>
              <w:jc w:val="center"/>
              <w:outlineLvl w:val="2"/>
              <w:rPr>
                <w:rFonts w:ascii="Times New Roman"/>
                <w:b/>
                <w:sz w:val="21"/>
                <w:szCs w:val="21"/>
                <w:lang w:val="en-US" w:eastAsia="zh-CN"/>
              </w:rPr>
            </w:pPr>
            <w:r w:rsidRPr="00C71045">
              <w:rPr>
                <w:rFonts w:ascii="Times New Roman"/>
                <w:b/>
                <w:sz w:val="21"/>
                <w:szCs w:val="21"/>
                <w:lang w:val="en-US" w:eastAsia="zh-CN"/>
              </w:rPr>
              <w:t>内容描述</w:t>
            </w:r>
          </w:p>
        </w:tc>
        <w:tc>
          <w:tcPr>
            <w:tcW w:w="4241" w:type="dxa"/>
            <w:vAlign w:val="center"/>
          </w:tcPr>
          <w:p w:rsidR="00C71045" w:rsidRPr="00C71045" w:rsidRDefault="00C71045" w:rsidP="00C87456">
            <w:pPr>
              <w:pStyle w:val="af"/>
              <w:adjustRightInd w:val="0"/>
              <w:spacing w:line="240" w:lineRule="auto"/>
              <w:ind w:firstLineChars="0" w:firstLine="0"/>
              <w:jc w:val="center"/>
              <w:outlineLvl w:val="2"/>
              <w:rPr>
                <w:rFonts w:ascii="Times New Roman"/>
                <w:b/>
                <w:sz w:val="21"/>
                <w:szCs w:val="21"/>
                <w:lang w:val="en-US" w:eastAsia="zh-CN"/>
              </w:rPr>
            </w:pPr>
            <w:r w:rsidRPr="00C71045">
              <w:rPr>
                <w:rFonts w:ascii="Times New Roman"/>
                <w:b/>
                <w:sz w:val="21"/>
                <w:szCs w:val="21"/>
                <w:lang w:val="en-US" w:eastAsia="zh-CN"/>
              </w:rPr>
              <w:t>支撑课程或活动</w:t>
            </w:r>
          </w:p>
        </w:tc>
      </w:tr>
      <w:tr w:rsidR="00C71045">
        <w:trPr>
          <w:trHeight w:val="369"/>
          <w:jc w:val="center"/>
        </w:trPr>
        <w:tc>
          <w:tcPr>
            <w:tcW w:w="1801" w:type="dxa"/>
            <w:vMerge w:val="restart"/>
            <w:vAlign w:val="center"/>
          </w:tcPr>
          <w:p w:rsidR="00C71045" w:rsidRPr="00C71045" w:rsidRDefault="00C71045" w:rsidP="00C87456">
            <w:pPr>
              <w:pStyle w:val="af"/>
              <w:adjustRightInd w:val="0"/>
              <w:spacing w:line="240" w:lineRule="auto"/>
              <w:ind w:firstLineChars="0" w:firstLine="0"/>
              <w:jc w:val="center"/>
              <w:outlineLvl w:val="2"/>
              <w:rPr>
                <w:rFonts w:ascii="Times New Roman"/>
                <w:sz w:val="21"/>
                <w:szCs w:val="21"/>
                <w:lang w:val="en-US" w:eastAsia="zh-CN"/>
              </w:rPr>
            </w:pPr>
            <w:r w:rsidRPr="00C71045">
              <w:rPr>
                <w:rFonts w:ascii="Times New Roman"/>
                <w:sz w:val="21"/>
                <w:szCs w:val="21"/>
                <w:lang w:val="en-US" w:eastAsia="zh-CN"/>
              </w:rPr>
              <w:t>综合基础知识</w:t>
            </w:r>
          </w:p>
        </w:tc>
        <w:tc>
          <w:tcPr>
            <w:tcW w:w="3018" w:type="dxa"/>
            <w:vAlign w:val="center"/>
          </w:tcPr>
          <w:p w:rsidR="00C71045" w:rsidRPr="00C71045" w:rsidRDefault="00C71045" w:rsidP="00C87456">
            <w:pPr>
              <w:pStyle w:val="af"/>
              <w:adjustRightInd w:val="0"/>
              <w:spacing w:line="240" w:lineRule="auto"/>
              <w:ind w:firstLineChars="0" w:firstLine="0"/>
              <w:jc w:val="left"/>
              <w:outlineLvl w:val="2"/>
              <w:rPr>
                <w:rFonts w:ascii="Times New Roman"/>
                <w:sz w:val="21"/>
                <w:szCs w:val="21"/>
                <w:lang w:val="en-US" w:eastAsia="zh-CN"/>
              </w:rPr>
            </w:pPr>
            <w:r w:rsidRPr="00C71045">
              <w:rPr>
                <w:rFonts w:ascii="Times New Roman"/>
                <w:sz w:val="21"/>
                <w:szCs w:val="21"/>
                <w:lang w:val="en-US" w:eastAsia="zh-CN"/>
              </w:rPr>
              <w:t>思想及意识形态</w:t>
            </w:r>
          </w:p>
        </w:tc>
        <w:tc>
          <w:tcPr>
            <w:tcW w:w="4241" w:type="dxa"/>
            <w:vAlign w:val="center"/>
          </w:tcPr>
          <w:p w:rsidR="00C71045" w:rsidRPr="00C71045" w:rsidRDefault="001921F6" w:rsidP="00C87456">
            <w:pPr>
              <w:pStyle w:val="af"/>
              <w:adjustRightInd w:val="0"/>
              <w:spacing w:line="240" w:lineRule="auto"/>
              <w:ind w:firstLineChars="0" w:firstLine="0"/>
              <w:jc w:val="left"/>
              <w:outlineLvl w:val="2"/>
              <w:rPr>
                <w:rFonts w:ascii="Times New Roman"/>
                <w:sz w:val="21"/>
                <w:szCs w:val="21"/>
                <w:highlight w:val="yellow"/>
                <w:lang w:val="en-US" w:eastAsia="zh-CN"/>
              </w:rPr>
            </w:pPr>
            <w:r w:rsidRPr="00592E1C">
              <w:rPr>
                <w:rFonts w:hAnsi="宋体" w:hint="eastAsia"/>
                <w:color w:val="000000"/>
              </w:rPr>
              <w:t>马克思主义基本原理、</w:t>
            </w:r>
            <w:r w:rsidRPr="00592E1C">
              <w:rPr>
                <w:rFonts w:hAnsi="宋体"/>
                <w:color w:val="000000"/>
              </w:rPr>
              <w:t>中国近</w:t>
            </w:r>
            <w:r w:rsidRPr="00592E1C">
              <w:rPr>
                <w:rFonts w:hAnsi="宋体" w:hint="eastAsia"/>
                <w:color w:val="000000"/>
              </w:rPr>
              <w:t>现</w:t>
            </w:r>
            <w:r w:rsidRPr="00592E1C">
              <w:rPr>
                <w:rFonts w:hAnsi="宋体"/>
                <w:color w:val="000000"/>
              </w:rPr>
              <w:t>代史</w:t>
            </w:r>
            <w:r w:rsidRPr="00592E1C">
              <w:rPr>
                <w:rFonts w:hAnsi="宋体" w:hint="eastAsia"/>
                <w:color w:val="000000"/>
              </w:rPr>
              <w:t>纲要、毛泽东思想和中国特色社会主义理论体系概论(2)、思想道德修养与法律基础(2)、形势与政策(2)</w:t>
            </w:r>
          </w:p>
        </w:tc>
      </w:tr>
      <w:tr w:rsidR="00C71045">
        <w:trPr>
          <w:trHeight w:val="369"/>
          <w:jc w:val="center"/>
        </w:trPr>
        <w:tc>
          <w:tcPr>
            <w:tcW w:w="1801" w:type="dxa"/>
            <w:vMerge/>
            <w:vAlign w:val="center"/>
          </w:tcPr>
          <w:p w:rsidR="00C71045" w:rsidRPr="00C71045" w:rsidRDefault="00C71045" w:rsidP="00C87456">
            <w:pPr>
              <w:pStyle w:val="af"/>
              <w:adjustRightInd w:val="0"/>
              <w:spacing w:line="240" w:lineRule="auto"/>
              <w:ind w:firstLineChars="0" w:firstLine="0"/>
              <w:jc w:val="center"/>
              <w:outlineLvl w:val="2"/>
              <w:rPr>
                <w:rFonts w:ascii="Times New Roman"/>
                <w:sz w:val="21"/>
                <w:szCs w:val="21"/>
                <w:lang w:val="en-US" w:eastAsia="zh-CN"/>
              </w:rPr>
            </w:pPr>
          </w:p>
        </w:tc>
        <w:tc>
          <w:tcPr>
            <w:tcW w:w="3018" w:type="dxa"/>
            <w:vAlign w:val="center"/>
          </w:tcPr>
          <w:p w:rsidR="00C71045" w:rsidRPr="00C71045" w:rsidRDefault="00C71045" w:rsidP="00C87456">
            <w:pPr>
              <w:pStyle w:val="af"/>
              <w:adjustRightInd w:val="0"/>
              <w:spacing w:line="240" w:lineRule="auto"/>
              <w:ind w:firstLineChars="0" w:firstLine="0"/>
              <w:jc w:val="left"/>
              <w:outlineLvl w:val="2"/>
              <w:rPr>
                <w:rFonts w:ascii="Times New Roman"/>
                <w:sz w:val="21"/>
                <w:szCs w:val="21"/>
                <w:lang w:val="en-US" w:eastAsia="zh-CN"/>
              </w:rPr>
            </w:pPr>
            <w:r w:rsidRPr="00C71045">
              <w:rPr>
                <w:rFonts w:ascii="Times New Roman"/>
                <w:sz w:val="21"/>
                <w:szCs w:val="21"/>
                <w:lang w:val="en-US" w:eastAsia="zh-CN"/>
              </w:rPr>
              <w:t>外语应用基础知识</w:t>
            </w:r>
          </w:p>
        </w:tc>
        <w:tc>
          <w:tcPr>
            <w:tcW w:w="4241" w:type="dxa"/>
            <w:vAlign w:val="center"/>
          </w:tcPr>
          <w:p w:rsidR="00C71045" w:rsidRPr="00C71045" w:rsidRDefault="00C71045" w:rsidP="00C87456">
            <w:pPr>
              <w:pStyle w:val="af"/>
              <w:adjustRightInd w:val="0"/>
              <w:spacing w:line="240" w:lineRule="auto"/>
              <w:ind w:firstLineChars="0" w:firstLine="0"/>
              <w:jc w:val="left"/>
              <w:outlineLvl w:val="2"/>
              <w:rPr>
                <w:rFonts w:ascii="Times New Roman"/>
                <w:sz w:val="21"/>
                <w:szCs w:val="21"/>
                <w:lang w:val="en-US" w:eastAsia="zh-CN"/>
              </w:rPr>
            </w:pPr>
            <w:r w:rsidRPr="00C71045">
              <w:rPr>
                <w:rFonts w:ascii="Times New Roman"/>
                <w:sz w:val="21"/>
                <w:szCs w:val="21"/>
                <w:lang w:val="en-US" w:eastAsia="zh-CN"/>
              </w:rPr>
              <w:t>大学英语</w:t>
            </w:r>
            <w:r w:rsidRPr="00C71045">
              <w:rPr>
                <w:rFonts w:ascii="Times New Roman"/>
                <w:sz w:val="21"/>
                <w:szCs w:val="21"/>
                <w:lang w:val="en-US" w:eastAsia="zh-CN"/>
              </w:rPr>
              <w:t>(3)</w:t>
            </w:r>
            <w:r w:rsidRPr="00C71045">
              <w:rPr>
                <w:rFonts w:ascii="Times New Roman"/>
                <w:sz w:val="21"/>
                <w:szCs w:val="21"/>
                <w:lang w:val="en-US" w:eastAsia="zh-CN"/>
              </w:rPr>
              <w:t>、</w:t>
            </w:r>
            <w:r w:rsidRPr="00C71045">
              <w:rPr>
                <w:rFonts w:ascii="Times New Roman"/>
                <w:sz w:val="21"/>
                <w:szCs w:val="21"/>
                <w:lang w:val="en-US" w:eastAsia="zh-CN"/>
              </w:rPr>
              <w:t>(4)</w:t>
            </w:r>
          </w:p>
        </w:tc>
      </w:tr>
      <w:tr w:rsidR="00C71045">
        <w:trPr>
          <w:trHeight w:val="369"/>
          <w:jc w:val="center"/>
        </w:trPr>
        <w:tc>
          <w:tcPr>
            <w:tcW w:w="1801" w:type="dxa"/>
            <w:vMerge/>
            <w:vAlign w:val="center"/>
          </w:tcPr>
          <w:p w:rsidR="00C71045" w:rsidRPr="00C71045" w:rsidRDefault="00C71045" w:rsidP="00C87456">
            <w:pPr>
              <w:pStyle w:val="af"/>
              <w:adjustRightInd w:val="0"/>
              <w:spacing w:line="240" w:lineRule="auto"/>
              <w:ind w:firstLineChars="0" w:firstLine="0"/>
              <w:jc w:val="center"/>
              <w:outlineLvl w:val="2"/>
              <w:rPr>
                <w:rFonts w:ascii="Times New Roman"/>
                <w:sz w:val="21"/>
                <w:szCs w:val="21"/>
                <w:lang w:val="en-US" w:eastAsia="zh-CN"/>
              </w:rPr>
            </w:pPr>
          </w:p>
        </w:tc>
        <w:tc>
          <w:tcPr>
            <w:tcW w:w="3018" w:type="dxa"/>
            <w:vAlign w:val="center"/>
          </w:tcPr>
          <w:p w:rsidR="00C71045" w:rsidRPr="00C71045" w:rsidRDefault="00C71045" w:rsidP="00C87456">
            <w:pPr>
              <w:pStyle w:val="af"/>
              <w:adjustRightInd w:val="0"/>
              <w:spacing w:line="240" w:lineRule="auto"/>
              <w:ind w:firstLineChars="0" w:firstLine="0"/>
              <w:jc w:val="left"/>
              <w:outlineLvl w:val="2"/>
              <w:rPr>
                <w:rFonts w:ascii="Times New Roman"/>
                <w:sz w:val="21"/>
                <w:szCs w:val="21"/>
                <w:lang w:val="en-US" w:eastAsia="zh-CN"/>
              </w:rPr>
            </w:pPr>
            <w:r w:rsidRPr="00C71045">
              <w:rPr>
                <w:rFonts w:ascii="Times New Roman"/>
                <w:sz w:val="21"/>
                <w:szCs w:val="21"/>
                <w:lang w:val="en-US" w:eastAsia="zh-CN"/>
              </w:rPr>
              <w:t>计算机应用基础知识</w:t>
            </w:r>
          </w:p>
        </w:tc>
        <w:tc>
          <w:tcPr>
            <w:tcW w:w="4241" w:type="dxa"/>
            <w:vAlign w:val="center"/>
          </w:tcPr>
          <w:p w:rsidR="00C71045" w:rsidRPr="00C71045" w:rsidRDefault="00C71045" w:rsidP="00C87456">
            <w:pPr>
              <w:pStyle w:val="af"/>
              <w:adjustRightInd w:val="0"/>
              <w:spacing w:line="240" w:lineRule="auto"/>
              <w:ind w:firstLineChars="0" w:firstLine="0"/>
              <w:jc w:val="left"/>
              <w:outlineLvl w:val="2"/>
              <w:rPr>
                <w:rFonts w:ascii="Times New Roman"/>
                <w:sz w:val="21"/>
                <w:szCs w:val="21"/>
                <w:highlight w:val="yellow"/>
                <w:lang w:val="en-US" w:eastAsia="zh-CN"/>
              </w:rPr>
            </w:pPr>
            <w:r w:rsidRPr="00C71045">
              <w:rPr>
                <w:rFonts w:ascii="Times New Roman" w:hint="eastAsia"/>
                <w:sz w:val="21"/>
                <w:szCs w:val="21"/>
                <w:lang w:val="en-US" w:eastAsia="zh-CN"/>
              </w:rPr>
              <w:t>大学计算机应用基础</w:t>
            </w:r>
          </w:p>
        </w:tc>
      </w:tr>
      <w:tr w:rsidR="00C71045">
        <w:trPr>
          <w:trHeight w:val="369"/>
          <w:jc w:val="center"/>
        </w:trPr>
        <w:tc>
          <w:tcPr>
            <w:tcW w:w="1801" w:type="dxa"/>
            <w:vMerge w:val="restart"/>
            <w:vAlign w:val="center"/>
          </w:tcPr>
          <w:p w:rsidR="00C71045" w:rsidRPr="00C71045" w:rsidRDefault="00C71045" w:rsidP="00C87456">
            <w:pPr>
              <w:pStyle w:val="af"/>
              <w:adjustRightInd w:val="0"/>
              <w:spacing w:line="240" w:lineRule="auto"/>
              <w:ind w:firstLineChars="0" w:firstLine="0"/>
              <w:jc w:val="center"/>
              <w:outlineLvl w:val="2"/>
              <w:rPr>
                <w:rFonts w:ascii="Times New Roman"/>
                <w:sz w:val="21"/>
                <w:szCs w:val="21"/>
                <w:lang w:val="en-US" w:eastAsia="zh-CN"/>
              </w:rPr>
            </w:pPr>
            <w:r w:rsidRPr="00C71045">
              <w:rPr>
                <w:rFonts w:ascii="Times New Roman"/>
                <w:sz w:val="21"/>
                <w:szCs w:val="21"/>
                <w:lang w:val="en-US" w:eastAsia="zh-CN"/>
              </w:rPr>
              <w:t>专业基础知识</w:t>
            </w:r>
          </w:p>
        </w:tc>
        <w:tc>
          <w:tcPr>
            <w:tcW w:w="3018" w:type="dxa"/>
            <w:vAlign w:val="center"/>
          </w:tcPr>
          <w:p w:rsidR="00C71045" w:rsidRPr="00C71045" w:rsidRDefault="00C71045" w:rsidP="00C87456">
            <w:pPr>
              <w:pStyle w:val="af"/>
              <w:adjustRightInd w:val="0"/>
              <w:spacing w:line="240" w:lineRule="auto"/>
              <w:ind w:firstLineChars="0" w:firstLine="0"/>
              <w:jc w:val="left"/>
              <w:outlineLvl w:val="2"/>
              <w:rPr>
                <w:rFonts w:ascii="Times New Roman"/>
                <w:sz w:val="21"/>
                <w:szCs w:val="21"/>
                <w:lang w:val="en-US" w:eastAsia="zh-CN"/>
              </w:rPr>
            </w:pPr>
            <w:r w:rsidRPr="00C71045">
              <w:rPr>
                <w:rFonts w:ascii="Times New Roman"/>
                <w:sz w:val="21"/>
                <w:szCs w:val="21"/>
                <w:lang w:val="en-US" w:eastAsia="zh-CN"/>
              </w:rPr>
              <w:t>管理</w:t>
            </w:r>
            <w:r w:rsidRPr="00C71045">
              <w:rPr>
                <w:rFonts w:ascii="Times New Roman" w:hint="eastAsia"/>
                <w:sz w:val="21"/>
                <w:szCs w:val="21"/>
                <w:lang w:val="en-US" w:eastAsia="zh-CN"/>
              </w:rPr>
              <w:t>学</w:t>
            </w:r>
            <w:r w:rsidRPr="00C71045">
              <w:rPr>
                <w:rFonts w:ascii="Times New Roman"/>
                <w:sz w:val="21"/>
                <w:szCs w:val="21"/>
                <w:lang w:val="en-US" w:eastAsia="zh-CN"/>
              </w:rPr>
              <w:t>基础知识</w:t>
            </w:r>
          </w:p>
        </w:tc>
        <w:tc>
          <w:tcPr>
            <w:tcW w:w="4241" w:type="dxa"/>
            <w:vAlign w:val="center"/>
          </w:tcPr>
          <w:p w:rsidR="00C71045" w:rsidRPr="00C71045" w:rsidRDefault="00C71045" w:rsidP="00C87456">
            <w:pPr>
              <w:pStyle w:val="af"/>
              <w:adjustRightInd w:val="0"/>
              <w:spacing w:line="240" w:lineRule="auto"/>
              <w:ind w:firstLineChars="0" w:firstLine="0"/>
              <w:jc w:val="left"/>
              <w:outlineLvl w:val="2"/>
              <w:rPr>
                <w:rFonts w:ascii="Times New Roman"/>
                <w:sz w:val="21"/>
                <w:szCs w:val="21"/>
                <w:lang w:val="en-US" w:eastAsia="zh-CN"/>
              </w:rPr>
            </w:pPr>
            <w:r w:rsidRPr="00C71045">
              <w:rPr>
                <w:rFonts w:ascii="Times New Roman"/>
                <w:sz w:val="21"/>
                <w:szCs w:val="21"/>
                <w:lang w:val="en-US" w:eastAsia="zh-CN"/>
              </w:rPr>
              <w:t>管理学</w:t>
            </w:r>
          </w:p>
        </w:tc>
      </w:tr>
      <w:tr w:rsidR="00C71045">
        <w:trPr>
          <w:trHeight w:val="369"/>
          <w:jc w:val="center"/>
        </w:trPr>
        <w:tc>
          <w:tcPr>
            <w:tcW w:w="1801" w:type="dxa"/>
            <w:vMerge/>
            <w:vAlign w:val="center"/>
          </w:tcPr>
          <w:p w:rsidR="00C71045" w:rsidRPr="00C71045" w:rsidRDefault="00C71045" w:rsidP="00C87456">
            <w:pPr>
              <w:pStyle w:val="af"/>
              <w:adjustRightInd w:val="0"/>
              <w:spacing w:line="240" w:lineRule="auto"/>
              <w:ind w:firstLineChars="0" w:firstLine="0"/>
              <w:jc w:val="center"/>
              <w:outlineLvl w:val="2"/>
              <w:rPr>
                <w:rFonts w:ascii="Times New Roman"/>
                <w:sz w:val="21"/>
                <w:szCs w:val="21"/>
                <w:lang w:val="en-US" w:eastAsia="zh-CN"/>
              </w:rPr>
            </w:pPr>
          </w:p>
        </w:tc>
        <w:tc>
          <w:tcPr>
            <w:tcW w:w="3018" w:type="dxa"/>
            <w:vAlign w:val="center"/>
          </w:tcPr>
          <w:p w:rsidR="00C71045" w:rsidRPr="00C71045" w:rsidRDefault="00C71045" w:rsidP="00C87456">
            <w:pPr>
              <w:pStyle w:val="af"/>
              <w:adjustRightInd w:val="0"/>
              <w:spacing w:line="240" w:lineRule="auto"/>
              <w:ind w:firstLineChars="0" w:firstLine="0"/>
              <w:jc w:val="left"/>
              <w:outlineLvl w:val="2"/>
              <w:rPr>
                <w:rFonts w:ascii="Times New Roman"/>
                <w:sz w:val="21"/>
                <w:szCs w:val="21"/>
                <w:lang w:val="en-US" w:eastAsia="zh-CN"/>
              </w:rPr>
            </w:pPr>
            <w:r w:rsidRPr="00C71045">
              <w:rPr>
                <w:rFonts w:ascii="Times New Roman" w:hint="eastAsia"/>
                <w:sz w:val="21"/>
                <w:szCs w:val="21"/>
                <w:lang w:val="en-US" w:eastAsia="zh-CN"/>
              </w:rPr>
              <w:t>电子商务基础知识</w:t>
            </w:r>
          </w:p>
        </w:tc>
        <w:tc>
          <w:tcPr>
            <w:tcW w:w="4241" w:type="dxa"/>
            <w:vAlign w:val="center"/>
          </w:tcPr>
          <w:p w:rsidR="00C71045" w:rsidRPr="00C71045" w:rsidRDefault="00C71045" w:rsidP="00C87456">
            <w:pPr>
              <w:pStyle w:val="af"/>
              <w:adjustRightInd w:val="0"/>
              <w:spacing w:line="240" w:lineRule="auto"/>
              <w:ind w:firstLineChars="0" w:firstLine="0"/>
              <w:jc w:val="left"/>
              <w:outlineLvl w:val="2"/>
              <w:rPr>
                <w:rFonts w:ascii="Times New Roman"/>
                <w:sz w:val="21"/>
                <w:szCs w:val="21"/>
                <w:lang w:val="en-US" w:eastAsia="zh-CN"/>
              </w:rPr>
            </w:pPr>
            <w:r w:rsidRPr="00C71045">
              <w:rPr>
                <w:rFonts w:ascii="Times New Roman" w:hint="eastAsia"/>
                <w:sz w:val="21"/>
                <w:szCs w:val="21"/>
                <w:lang w:val="en-US" w:eastAsia="zh-CN"/>
              </w:rPr>
              <w:t>电子商务概论</w:t>
            </w:r>
          </w:p>
        </w:tc>
      </w:tr>
      <w:tr w:rsidR="00C71045">
        <w:trPr>
          <w:trHeight w:val="369"/>
          <w:jc w:val="center"/>
        </w:trPr>
        <w:tc>
          <w:tcPr>
            <w:tcW w:w="1801" w:type="dxa"/>
            <w:vMerge/>
            <w:vAlign w:val="center"/>
          </w:tcPr>
          <w:p w:rsidR="00C71045" w:rsidRPr="00C71045" w:rsidRDefault="00C71045" w:rsidP="00C87456">
            <w:pPr>
              <w:pStyle w:val="af"/>
              <w:adjustRightInd w:val="0"/>
              <w:spacing w:line="240" w:lineRule="auto"/>
              <w:ind w:firstLineChars="0" w:firstLine="0"/>
              <w:jc w:val="center"/>
              <w:outlineLvl w:val="2"/>
              <w:rPr>
                <w:rFonts w:ascii="Times New Roman"/>
                <w:sz w:val="21"/>
                <w:szCs w:val="21"/>
                <w:lang w:val="en-US" w:eastAsia="zh-CN"/>
              </w:rPr>
            </w:pPr>
          </w:p>
        </w:tc>
        <w:tc>
          <w:tcPr>
            <w:tcW w:w="3018" w:type="dxa"/>
            <w:vAlign w:val="center"/>
          </w:tcPr>
          <w:p w:rsidR="00C71045" w:rsidRPr="00C71045" w:rsidRDefault="00C71045" w:rsidP="00C87456">
            <w:pPr>
              <w:pStyle w:val="af"/>
              <w:adjustRightInd w:val="0"/>
              <w:spacing w:line="240" w:lineRule="auto"/>
              <w:ind w:firstLineChars="0" w:firstLine="0"/>
              <w:jc w:val="left"/>
              <w:outlineLvl w:val="2"/>
              <w:rPr>
                <w:rFonts w:ascii="Times New Roman"/>
                <w:sz w:val="21"/>
                <w:szCs w:val="21"/>
                <w:lang w:val="en-US" w:eastAsia="zh-CN"/>
              </w:rPr>
            </w:pPr>
            <w:r w:rsidRPr="00C71045">
              <w:rPr>
                <w:rFonts w:ascii="Times New Roman"/>
                <w:sz w:val="21"/>
                <w:szCs w:val="21"/>
                <w:lang w:val="en-US" w:eastAsia="zh-CN"/>
              </w:rPr>
              <w:t>电子商务相关法律法规</w:t>
            </w:r>
          </w:p>
        </w:tc>
        <w:tc>
          <w:tcPr>
            <w:tcW w:w="4241" w:type="dxa"/>
            <w:vAlign w:val="center"/>
          </w:tcPr>
          <w:p w:rsidR="00C71045" w:rsidRPr="00C71045" w:rsidRDefault="00C71045" w:rsidP="00C87456">
            <w:pPr>
              <w:pStyle w:val="af"/>
              <w:adjustRightInd w:val="0"/>
              <w:spacing w:line="240" w:lineRule="auto"/>
              <w:ind w:firstLineChars="0" w:firstLine="0"/>
              <w:jc w:val="left"/>
              <w:outlineLvl w:val="2"/>
              <w:rPr>
                <w:rFonts w:ascii="Times New Roman"/>
                <w:sz w:val="21"/>
                <w:szCs w:val="21"/>
                <w:lang w:val="en-US" w:eastAsia="zh-CN"/>
              </w:rPr>
            </w:pPr>
            <w:r w:rsidRPr="00C71045">
              <w:rPr>
                <w:rFonts w:ascii="Times New Roman"/>
                <w:sz w:val="21"/>
                <w:szCs w:val="21"/>
                <w:lang w:val="en-US" w:eastAsia="zh-CN"/>
              </w:rPr>
              <w:t>电子商务法概论</w:t>
            </w:r>
          </w:p>
        </w:tc>
      </w:tr>
      <w:tr w:rsidR="00C71045">
        <w:trPr>
          <w:trHeight w:val="369"/>
          <w:jc w:val="center"/>
        </w:trPr>
        <w:tc>
          <w:tcPr>
            <w:tcW w:w="1801" w:type="dxa"/>
            <w:vMerge/>
            <w:vAlign w:val="center"/>
          </w:tcPr>
          <w:p w:rsidR="00C71045" w:rsidRPr="00C71045" w:rsidRDefault="00C71045" w:rsidP="00C87456">
            <w:pPr>
              <w:pStyle w:val="af"/>
              <w:adjustRightInd w:val="0"/>
              <w:spacing w:line="240" w:lineRule="auto"/>
              <w:ind w:firstLineChars="0" w:firstLine="0"/>
              <w:jc w:val="center"/>
              <w:outlineLvl w:val="2"/>
              <w:rPr>
                <w:rFonts w:ascii="Times New Roman"/>
                <w:sz w:val="21"/>
                <w:szCs w:val="21"/>
                <w:lang w:val="en-US" w:eastAsia="zh-CN"/>
              </w:rPr>
            </w:pPr>
          </w:p>
        </w:tc>
        <w:tc>
          <w:tcPr>
            <w:tcW w:w="3018" w:type="dxa"/>
            <w:vAlign w:val="center"/>
          </w:tcPr>
          <w:p w:rsidR="00C71045" w:rsidRPr="00C71045" w:rsidRDefault="00C71045" w:rsidP="00C87456">
            <w:pPr>
              <w:pStyle w:val="af"/>
              <w:adjustRightInd w:val="0"/>
              <w:spacing w:line="240" w:lineRule="auto"/>
              <w:ind w:firstLineChars="0" w:firstLine="0"/>
              <w:jc w:val="left"/>
              <w:outlineLvl w:val="2"/>
              <w:rPr>
                <w:rFonts w:ascii="Times New Roman"/>
                <w:sz w:val="21"/>
                <w:szCs w:val="21"/>
                <w:lang w:val="en-US" w:eastAsia="zh-CN"/>
              </w:rPr>
            </w:pPr>
            <w:r w:rsidRPr="00C71045">
              <w:rPr>
                <w:rFonts w:ascii="Times New Roman"/>
                <w:sz w:val="21"/>
                <w:szCs w:val="21"/>
                <w:lang w:val="en-US" w:eastAsia="zh-CN"/>
              </w:rPr>
              <w:t>网页设计基础知识</w:t>
            </w:r>
          </w:p>
        </w:tc>
        <w:tc>
          <w:tcPr>
            <w:tcW w:w="4241" w:type="dxa"/>
            <w:vAlign w:val="center"/>
          </w:tcPr>
          <w:p w:rsidR="00C71045" w:rsidRPr="00C71045" w:rsidRDefault="00C71045" w:rsidP="00C87456">
            <w:pPr>
              <w:pStyle w:val="af"/>
              <w:adjustRightInd w:val="0"/>
              <w:spacing w:line="240" w:lineRule="auto"/>
              <w:ind w:firstLineChars="0" w:firstLine="0"/>
              <w:jc w:val="left"/>
              <w:outlineLvl w:val="2"/>
              <w:rPr>
                <w:rFonts w:ascii="Times New Roman"/>
                <w:sz w:val="21"/>
                <w:szCs w:val="21"/>
                <w:lang w:val="en-US" w:eastAsia="zh-CN"/>
              </w:rPr>
            </w:pPr>
            <w:r w:rsidRPr="00C71045">
              <w:rPr>
                <w:rFonts w:ascii="Times New Roman"/>
                <w:sz w:val="21"/>
                <w:szCs w:val="21"/>
                <w:lang w:val="en-US" w:eastAsia="zh-CN"/>
              </w:rPr>
              <w:t>电子商务网站设计原理</w:t>
            </w:r>
            <w:r w:rsidRPr="00C71045">
              <w:rPr>
                <w:rFonts w:ascii="Times New Roman" w:hint="eastAsia"/>
                <w:sz w:val="21"/>
                <w:szCs w:val="21"/>
                <w:lang w:val="en-US" w:eastAsia="zh-CN"/>
              </w:rPr>
              <w:t>、网络实用技术基础</w:t>
            </w:r>
          </w:p>
        </w:tc>
      </w:tr>
      <w:tr w:rsidR="00C71045">
        <w:trPr>
          <w:trHeight w:val="369"/>
          <w:jc w:val="center"/>
        </w:trPr>
        <w:tc>
          <w:tcPr>
            <w:tcW w:w="1801" w:type="dxa"/>
            <w:vMerge w:val="restart"/>
            <w:vAlign w:val="center"/>
          </w:tcPr>
          <w:p w:rsidR="00C71045" w:rsidRPr="00C71045" w:rsidRDefault="00C71045" w:rsidP="00C87456">
            <w:pPr>
              <w:pStyle w:val="af"/>
              <w:adjustRightInd w:val="0"/>
              <w:spacing w:line="240" w:lineRule="auto"/>
              <w:ind w:firstLineChars="0" w:firstLine="0"/>
              <w:jc w:val="center"/>
              <w:outlineLvl w:val="2"/>
              <w:rPr>
                <w:rFonts w:ascii="Times New Roman"/>
                <w:sz w:val="21"/>
                <w:szCs w:val="21"/>
                <w:lang w:val="en-US" w:eastAsia="zh-CN"/>
              </w:rPr>
            </w:pPr>
            <w:r w:rsidRPr="00C71045">
              <w:rPr>
                <w:rFonts w:ascii="Times New Roman"/>
                <w:sz w:val="21"/>
                <w:szCs w:val="21"/>
                <w:lang w:val="en-US" w:eastAsia="zh-CN"/>
              </w:rPr>
              <w:t>专业技能和</w:t>
            </w:r>
          </w:p>
          <w:p w:rsidR="00C71045" w:rsidRPr="00C71045" w:rsidRDefault="00C71045" w:rsidP="00C87456">
            <w:pPr>
              <w:pStyle w:val="af"/>
              <w:adjustRightInd w:val="0"/>
              <w:spacing w:line="240" w:lineRule="auto"/>
              <w:ind w:firstLineChars="0" w:firstLine="0"/>
              <w:jc w:val="center"/>
              <w:outlineLvl w:val="2"/>
              <w:rPr>
                <w:rFonts w:ascii="Times New Roman"/>
                <w:sz w:val="21"/>
                <w:szCs w:val="21"/>
                <w:lang w:val="en-US" w:eastAsia="zh-CN"/>
              </w:rPr>
            </w:pPr>
            <w:r w:rsidRPr="00C71045">
              <w:rPr>
                <w:rFonts w:ascii="Times New Roman"/>
                <w:sz w:val="21"/>
                <w:szCs w:val="21"/>
                <w:lang w:val="en-US" w:eastAsia="zh-CN"/>
              </w:rPr>
              <w:t>实践能力</w:t>
            </w:r>
          </w:p>
        </w:tc>
        <w:tc>
          <w:tcPr>
            <w:tcW w:w="3018" w:type="dxa"/>
            <w:vAlign w:val="center"/>
          </w:tcPr>
          <w:p w:rsidR="00C71045" w:rsidRPr="00C71045" w:rsidRDefault="00C71045" w:rsidP="00C87456">
            <w:pPr>
              <w:pStyle w:val="af"/>
              <w:adjustRightInd w:val="0"/>
              <w:spacing w:line="240" w:lineRule="auto"/>
              <w:ind w:firstLineChars="0" w:firstLine="0"/>
              <w:jc w:val="left"/>
              <w:outlineLvl w:val="2"/>
              <w:rPr>
                <w:rFonts w:ascii="Times New Roman"/>
                <w:sz w:val="21"/>
                <w:szCs w:val="21"/>
                <w:lang w:val="en-US" w:eastAsia="zh-CN"/>
              </w:rPr>
            </w:pPr>
            <w:r w:rsidRPr="00C71045">
              <w:rPr>
                <w:rFonts w:ascii="Times New Roman"/>
                <w:sz w:val="21"/>
                <w:szCs w:val="21"/>
                <w:lang w:val="en-US" w:eastAsia="zh-CN"/>
              </w:rPr>
              <w:t>市场营销与网络贸易能力</w:t>
            </w:r>
          </w:p>
        </w:tc>
        <w:tc>
          <w:tcPr>
            <w:tcW w:w="4241" w:type="dxa"/>
            <w:vAlign w:val="center"/>
          </w:tcPr>
          <w:p w:rsidR="00C71045" w:rsidRPr="00C71045" w:rsidRDefault="00C71045" w:rsidP="00C87456">
            <w:pPr>
              <w:pStyle w:val="af"/>
              <w:adjustRightInd w:val="0"/>
              <w:spacing w:line="240" w:lineRule="auto"/>
              <w:ind w:firstLineChars="0" w:firstLine="0"/>
              <w:jc w:val="left"/>
              <w:outlineLvl w:val="2"/>
              <w:rPr>
                <w:rFonts w:ascii="Times New Roman"/>
                <w:sz w:val="21"/>
                <w:szCs w:val="21"/>
                <w:lang w:val="en-US" w:eastAsia="zh-CN"/>
              </w:rPr>
            </w:pPr>
            <w:r w:rsidRPr="00C71045">
              <w:rPr>
                <w:rFonts w:ascii="Times New Roman"/>
                <w:sz w:val="21"/>
                <w:szCs w:val="21"/>
                <w:lang w:val="en-US" w:eastAsia="zh-CN"/>
              </w:rPr>
              <w:t>网络营销与策划</w:t>
            </w:r>
            <w:r w:rsidRPr="00C71045">
              <w:rPr>
                <w:rFonts w:ascii="Times New Roman" w:hint="eastAsia"/>
                <w:sz w:val="21"/>
                <w:szCs w:val="21"/>
                <w:lang w:val="en-US" w:eastAsia="zh-CN"/>
              </w:rPr>
              <w:t>、</w:t>
            </w:r>
            <w:r w:rsidRPr="00C71045">
              <w:rPr>
                <w:rFonts w:ascii="Times New Roman"/>
                <w:sz w:val="21"/>
                <w:szCs w:val="21"/>
                <w:lang w:val="en-US" w:eastAsia="zh-CN"/>
              </w:rPr>
              <w:t>网络营销与策划</w:t>
            </w:r>
            <w:r w:rsidRPr="00C71045">
              <w:rPr>
                <w:rFonts w:ascii="Times New Roman" w:hint="eastAsia"/>
                <w:sz w:val="21"/>
                <w:szCs w:val="21"/>
                <w:lang w:val="en-US" w:eastAsia="zh-CN"/>
              </w:rPr>
              <w:t>实训</w:t>
            </w:r>
          </w:p>
        </w:tc>
      </w:tr>
      <w:tr w:rsidR="00C71045">
        <w:trPr>
          <w:trHeight w:val="418"/>
          <w:jc w:val="center"/>
        </w:trPr>
        <w:tc>
          <w:tcPr>
            <w:tcW w:w="1801" w:type="dxa"/>
            <w:vMerge/>
            <w:vAlign w:val="center"/>
          </w:tcPr>
          <w:p w:rsidR="00C71045" w:rsidRPr="00C71045" w:rsidRDefault="00C71045" w:rsidP="00C87456">
            <w:pPr>
              <w:pStyle w:val="af"/>
              <w:adjustRightInd w:val="0"/>
              <w:spacing w:line="240" w:lineRule="auto"/>
              <w:ind w:firstLineChars="0" w:firstLine="0"/>
              <w:jc w:val="center"/>
              <w:outlineLvl w:val="2"/>
              <w:rPr>
                <w:rFonts w:ascii="Times New Roman"/>
                <w:sz w:val="21"/>
                <w:szCs w:val="21"/>
                <w:lang w:val="en-US" w:eastAsia="zh-CN"/>
              </w:rPr>
            </w:pPr>
          </w:p>
        </w:tc>
        <w:tc>
          <w:tcPr>
            <w:tcW w:w="3018" w:type="dxa"/>
            <w:vAlign w:val="center"/>
          </w:tcPr>
          <w:p w:rsidR="00C71045" w:rsidRPr="00C71045" w:rsidRDefault="00C71045" w:rsidP="00C87456">
            <w:pPr>
              <w:pStyle w:val="af"/>
              <w:adjustRightInd w:val="0"/>
              <w:spacing w:line="240" w:lineRule="auto"/>
              <w:ind w:firstLineChars="0" w:firstLine="0"/>
              <w:jc w:val="left"/>
              <w:outlineLvl w:val="2"/>
              <w:rPr>
                <w:rFonts w:ascii="Times New Roman"/>
                <w:sz w:val="21"/>
                <w:szCs w:val="21"/>
                <w:lang w:val="en-US" w:eastAsia="zh-CN"/>
              </w:rPr>
            </w:pPr>
            <w:r w:rsidRPr="00C71045">
              <w:rPr>
                <w:rFonts w:ascii="Times New Roman"/>
                <w:sz w:val="21"/>
                <w:szCs w:val="21"/>
                <w:lang w:val="en-US" w:eastAsia="zh-CN"/>
              </w:rPr>
              <w:t>市场调查与预测能力</w:t>
            </w:r>
          </w:p>
        </w:tc>
        <w:tc>
          <w:tcPr>
            <w:tcW w:w="4241" w:type="dxa"/>
            <w:vAlign w:val="center"/>
          </w:tcPr>
          <w:p w:rsidR="00C71045" w:rsidRDefault="00C71045" w:rsidP="00C87456">
            <w:pPr>
              <w:adjustRightInd w:val="0"/>
              <w:snapToGrid w:val="0"/>
              <w:jc w:val="left"/>
              <w:rPr>
                <w:rFonts w:eastAsia="仿宋_GB2312"/>
                <w:szCs w:val="21"/>
              </w:rPr>
            </w:pPr>
            <w:r>
              <w:rPr>
                <w:rFonts w:eastAsia="仿宋_GB2312"/>
                <w:szCs w:val="21"/>
              </w:rPr>
              <w:t>市场调查与商情预测</w:t>
            </w:r>
          </w:p>
        </w:tc>
      </w:tr>
      <w:tr w:rsidR="00C71045">
        <w:trPr>
          <w:trHeight w:val="418"/>
          <w:jc w:val="center"/>
        </w:trPr>
        <w:tc>
          <w:tcPr>
            <w:tcW w:w="1801" w:type="dxa"/>
            <w:vMerge/>
            <w:vAlign w:val="center"/>
          </w:tcPr>
          <w:p w:rsidR="00C71045" w:rsidRPr="00C71045" w:rsidRDefault="00C71045" w:rsidP="00C87456">
            <w:pPr>
              <w:pStyle w:val="af"/>
              <w:adjustRightInd w:val="0"/>
              <w:spacing w:line="240" w:lineRule="auto"/>
              <w:ind w:firstLineChars="0" w:firstLine="0"/>
              <w:jc w:val="center"/>
              <w:outlineLvl w:val="2"/>
              <w:rPr>
                <w:rFonts w:ascii="Times New Roman"/>
                <w:sz w:val="21"/>
                <w:szCs w:val="21"/>
                <w:lang w:val="en-US" w:eastAsia="zh-CN"/>
              </w:rPr>
            </w:pPr>
          </w:p>
        </w:tc>
        <w:tc>
          <w:tcPr>
            <w:tcW w:w="3018" w:type="dxa"/>
            <w:vAlign w:val="center"/>
          </w:tcPr>
          <w:p w:rsidR="00C71045" w:rsidRPr="00C71045" w:rsidRDefault="00C71045" w:rsidP="00C87456">
            <w:pPr>
              <w:pStyle w:val="af"/>
              <w:adjustRightInd w:val="0"/>
              <w:spacing w:line="240" w:lineRule="auto"/>
              <w:ind w:firstLineChars="0" w:firstLine="0"/>
              <w:jc w:val="left"/>
              <w:outlineLvl w:val="2"/>
              <w:rPr>
                <w:rFonts w:ascii="Times New Roman"/>
                <w:sz w:val="21"/>
                <w:szCs w:val="21"/>
                <w:lang w:val="en-US" w:eastAsia="zh-CN"/>
              </w:rPr>
            </w:pPr>
            <w:r w:rsidRPr="00C71045">
              <w:rPr>
                <w:rFonts w:ascii="Times New Roman"/>
                <w:sz w:val="21"/>
                <w:szCs w:val="21"/>
                <w:lang w:val="en-US" w:eastAsia="zh-CN"/>
              </w:rPr>
              <w:t>电子商务网站设计与制作能力</w:t>
            </w:r>
          </w:p>
        </w:tc>
        <w:tc>
          <w:tcPr>
            <w:tcW w:w="4241" w:type="dxa"/>
            <w:vAlign w:val="center"/>
          </w:tcPr>
          <w:p w:rsidR="00C71045" w:rsidRDefault="00C71045" w:rsidP="00C87456">
            <w:pPr>
              <w:adjustRightInd w:val="0"/>
              <w:snapToGrid w:val="0"/>
              <w:jc w:val="left"/>
              <w:rPr>
                <w:rFonts w:eastAsia="仿宋_GB2312"/>
                <w:szCs w:val="21"/>
              </w:rPr>
            </w:pPr>
            <w:r>
              <w:rPr>
                <w:rFonts w:eastAsia="仿宋_GB2312"/>
                <w:szCs w:val="21"/>
              </w:rPr>
              <w:t>电子商务网站设计</w:t>
            </w:r>
            <w:r>
              <w:rPr>
                <w:rFonts w:eastAsia="仿宋_GB2312" w:hint="eastAsia"/>
                <w:szCs w:val="21"/>
              </w:rPr>
              <w:t>综合实践</w:t>
            </w:r>
          </w:p>
        </w:tc>
      </w:tr>
      <w:tr w:rsidR="00F72A71">
        <w:trPr>
          <w:trHeight w:val="369"/>
          <w:jc w:val="center"/>
        </w:trPr>
        <w:tc>
          <w:tcPr>
            <w:tcW w:w="1801" w:type="dxa"/>
            <w:vMerge w:val="restart"/>
            <w:vAlign w:val="center"/>
          </w:tcPr>
          <w:p w:rsidR="00F72A71" w:rsidRPr="00F72A71" w:rsidRDefault="00F72A71" w:rsidP="00F72A71">
            <w:pPr>
              <w:pStyle w:val="af"/>
              <w:adjustRightInd w:val="0"/>
              <w:spacing w:line="240" w:lineRule="auto"/>
              <w:ind w:firstLineChars="0" w:firstLine="0"/>
              <w:jc w:val="center"/>
              <w:outlineLvl w:val="2"/>
              <w:rPr>
                <w:rFonts w:ascii="Times New Roman"/>
                <w:sz w:val="21"/>
                <w:szCs w:val="21"/>
                <w:lang w:val="en-US" w:eastAsia="zh-CN"/>
              </w:rPr>
            </w:pPr>
            <w:r w:rsidRPr="00F72A71">
              <w:rPr>
                <w:rFonts w:ascii="Times New Roman"/>
                <w:sz w:val="21"/>
                <w:szCs w:val="21"/>
                <w:lang w:val="en-US" w:eastAsia="zh-CN"/>
              </w:rPr>
              <w:t>拓展和延伸能力</w:t>
            </w:r>
          </w:p>
        </w:tc>
        <w:tc>
          <w:tcPr>
            <w:tcW w:w="3018" w:type="dxa"/>
            <w:vAlign w:val="center"/>
          </w:tcPr>
          <w:p w:rsidR="00F72A71" w:rsidRPr="00C71045" w:rsidRDefault="00F72A71" w:rsidP="00C87456">
            <w:pPr>
              <w:pStyle w:val="af"/>
              <w:adjustRightInd w:val="0"/>
              <w:spacing w:line="240" w:lineRule="auto"/>
              <w:ind w:firstLineChars="0" w:firstLine="0"/>
              <w:jc w:val="left"/>
              <w:outlineLvl w:val="2"/>
              <w:rPr>
                <w:rFonts w:ascii="Times New Roman" w:hint="eastAsia"/>
                <w:sz w:val="21"/>
                <w:szCs w:val="21"/>
                <w:lang w:val="en-US" w:eastAsia="zh-CN"/>
              </w:rPr>
            </w:pPr>
            <w:r w:rsidRPr="00C71045">
              <w:rPr>
                <w:rFonts w:ascii="Times New Roman" w:hint="eastAsia"/>
                <w:sz w:val="21"/>
                <w:szCs w:val="21"/>
                <w:lang w:val="en-US" w:eastAsia="zh-CN"/>
              </w:rPr>
              <w:t>电子商务中的物流管理能力</w:t>
            </w:r>
          </w:p>
        </w:tc>
        <w:tc>
          <w:tcPr>
            <w:tcW w:w="4241" w:type="dxa"/>
            <w:vAlign w:val="center"/>
          </w:tcPr>
          <w:p w:rsidR="00F72A71" w:rsidRPr="00C71045" w:rsidRDefault="00F72A71" w:rsidP="00C87456">
            <w:pPr>
              <w:pStyle w:val="af"/>
              <w:adjustRightInd w:val="0"/>
              <w:spacing w:line="240" w:lineRule="auto"/>
              <w:ind w:firstLineChars="0" w:firstLine="0"/>
              <w:jc w:val="left"/>
              <w:outlineLvl w:val="2"/>
              <w:rPr>
                <w:rFonts w:ascii="Times New Roman" w:hint="eastAsia"/>
                <w:sz w:val="21"/>
                <w:szCs w:val="21"/>
                <w:lang w:val="en-US" w:eastAsia="zh-CN"/>
              </w:rPr>
            </w:pPr>
            <w:r w:rsidRPr="00C71045">
              <w:rPr>
                <w:rFonts w:ascii="Times New Roman" w:hint="eastAsia"/>
                <w:sz w:val="21"/>
                <w:szCs w:val="21"/>
                <w:lang w:val="en-US" w:eastAsia="zh-CN"/>
              </w:rPr>
              <w:t>电子商务与现代物流、现代物流管理与实践</w:t>
            </w:r>
          </w:p>
        </w:tc>
      </w:tr>
      <w:tr w:rsidR="00F72A71">
        <w:trPr>
          <w:trHeight w:val="369"/>
          <w:jc w:val="center"/>
        </w:trPr>
        <w:tc>
          <w:tcPr>
            <w:tcW w:w="1801" w:type="dxa"/>
            <w:vMerge/>
            <w:vAlign w:val="center"/>
          </w:tcPr>
          <w:p w:rsidR="00F72A71" w:rsidRPr="00F72A71" w:rsidRDefault="00F72A71" w:rsidP="00F72A71">
            <w:pPr>
              <w:pStyle w:val="af"/>
              <w:adjustRightInd w:val="0"/>
              <w:spacing w:line="240" w:lineRule="auto"/>
              <w:ind w:firstLineChars="0" w:firstLine="0"/>
              <w:jc w:val="center"/>
              <w:outlineLvl w:val="2"/>
              <w:rPr>
                <w:rFonts w:ascii="Times New Roman"/>
                <w:sz w:val="21"/>
                <w:szCs w:val="21"/>
                <w:lang w:val="en-US" w:eastAsia="zh-CN"/>
              </w:rPr>
            </w:pPr>
          </w:p>
        </w:tc>
        <w:tc>
          <w:tcPr>
            <w:tcW w:w="3018" w:type="dxa"/>
            <w:vAlign w:val="center"/>
          </w:tcPr>
          <w:p w:rsidR="00F72A71" w:rsidRPr="00C71045" w:rsidRDefault="00F72A71" w:rsidP="00C87456">
            <w:pPr>
              <w:pStyle w:val="af"/>
              <w:adjustRightInd w:val="0"/>
              <w:spacing w:line="240" w:lineRule="auto"/>
              <w:ind w:firstLineChars="0" w:firstLine="0"/>
              <w:jc w:val="left"/>
              <w:outlineLvl w:val="2"/>
              <w:rPr>
                <w:rFonts w:ascii="Times New Roman"/>
                <w:sz w:val="21"/>
                <w:szCs w:val="21"/>
                <w:lang w:val="en-US" w:eastAsia="zh-CN"/>
              </w:rPr>
            </w:pPr>
            <w:r w:rsidRPr="00C71045">
              <w:rPr>
                <w:rFonts w:ascii="Times New Roman" w:hint="eastAsia"/>
                <w:sz w:val="21"/>
                <w:szCs w:val="21"/>
                <w:lang w:val="en-US" w:eastAsia="zh-CN"/>
              </w:rPr>
              <w:t>电子商务中的企业管理能力</w:t>
            </w:r>
          </w:p>
        </w:tc>
        <w:tc>
          <w:tcPr>
            <w:tcW w:w="4241" w:type="dxa"/>
            <w:vAlign w:val="center"/>
          </w:tcPr>
          <w:p w:rsidR="00F72A71" w:rsidRPr="00C71045" w:rsidRDefault="00F72A71" w:rsidP="00C87456">
            <w:pPr>
              <w:pStyle w:val="af"/>
              <w:adjustRightInd w:val="0"/>
              <w:spacing w:line="240" w:lineRule="auto"/>
              <w:ind w:firstLineChars="0" w:firstLine="0"/>
              <w:jc w:val="left"/>
              <w:outlineLvl w:val="2"/>
              <w:rPr>
                <w:rFonts w:ascii="Times New Roman"/>
                <w:sz w:val="21"/>
                <w:szCs w:val="21"/>
                <w:lang w:val="en-US" w:eastAsia="zh-CN"/>
              </w:rPr>
            </w:pPr>
            <w:r w:rsidRPr="00C71045">
              <w:rPr>
                <w:rFonts w:ascii="Times New Roman" w:hint="eastAsia"/>
                <w:sz w:val="21"/>
                <w:szCs w:val="21"/>
                <w:lang w:val="en-US" w:eastAsia="zh-CN"/>
              </w:rPr>
              <w:t>网络经济与企业管理</w:t>
            </w:r>
          </w:p>
        </w:tc>
      </w:tr>
      <w:tr w:rsidR="00F72A71">
        <w:trPr>
          <w:trHeight w:val="403"/>
          <w:jc w:val="center"/>
        </w:trPr>
        <w:tc>
          <w:tcPr>
            <w:tcW w:w="1801" w:type="dxa"/>
            <w:vMerge/>
            <w:vAlign w:val="center"/>
          </w:tcPr>
          <w:p w:rsidR="00F72A71" w:rsidRPr="00F72A71" w:rsidRDefault="00F72A71" w:rsidP="00F72A71">
            <w:pPr>
              <w:pStyle w:val="af"/>
              <w:adjustRightInd w:val="0"/>
              <w:spacing w:line="240" w:lineRule="auto"/>
              <w:ind w:firstLineChars="0" w:firstLine="0"/>
              <w:jc w:val="center"/>
              <w:outlineLvl w:val="2"/>
              <w:rPr>
                <w:rFonts w:ascii="Times New Roman"/>
                <w:sz w:val="21"/>
                <w:szCs w:val="21"/>
                <w:lang w:val="en-US" w:eastAsia="zh-CN"/>
              </w:rPr>
            </w:pPr>
          </w:p>
        </w:tc>
        <w:tc>
          <w:tcPr>
            <w:tcW w:w="3018" w:type="dxa"/>
            <w:vAlign w:val="center"/>
          </w:tcPr>
          <w:p w:rsidR="00F72A71" w:rsidRPr="00C71045" w:rsidRDefault="00F72A71" w:rsidP="00C87456">
            <w:pPr>
              <w:pStyle w:val="af"/>
              <w:adjustRightInd w:val="0"/>
              <w:spacing w:line="240" w:lineRule="auto"/>
              <w:ind w:firstLineChars="0" w:firstLine="0"/>
              <w:jc w:val="left"/>
              <w:outlineLvl w:val="2"/>
              <w:rPr>
                <w:rFonts w:ascii="Times New Roman"/>
                <w:sz w:val="21"/>
                <w:szCs w:val="21"/>
                <w:lang w:val="en-US" w:eastAsia="zh-CN"/>
              </w:rPr>
            </w:pPr>
            <w:r w:rsidRPr="00C71045">
              <w:rPr>
                <w:rFonts w:ascii="Times New Roman" w:hint="eastAsia"/>
                <w:sz w:val="21"/>
                <w:szCs w:val="21"/>
                <w:lang w:val="en-US" w:eastAsia="zh-CN"/>
              </w:rPr>
              <w:t>金融领域电子商务的能力</w:t>
            </w:r>
          </w:p>
        </w:tc>
        <w:tc>
          <w:tcPr>
            <w:tcW w:w="4241" w:type="dxa"/>
            <w:vAlign w:val="center"/>
          </w:tcPr>
          <w:p w:rsidR="00F72A71" w:rsidRPr="00C71045" w:rsidRDefault="00F72A71" w:rsidP="00C87456">
            <w:pPr>
              <w:pStyle w:val="af"/>
              <w:adjustRightInd w:val="0"/>
              <w:spacing w:line="240" w:lineRule="auto"/>
              <w:ind w:firstLineChars="0" w:firstLine="0"/>
              <w:jc w:val="left"/>
              <w:outlineLvl w:val="2"/>
              <w:rPr>
                <w:rFonts w:ascii="Times New Roman"/>
                <w:sz w:val="21"/>
                <w:szCs w:val="21"/>
                <w:lang w:val="en-US" w:eastAsia="zh-CN"/>
              </w:rPr>
            </w:pPr>
            <w:r w:rsidRPr="00C71045">
              <w:rPr>
                <w:rFonts w:ascii="Times New Roman" w:hint="eastAsia"/>
                <w:sz w:val="21"/>
                <w:szCs w:val="21"/>
                <w:lang w:val="en-US" w:eastAsia="zh-CN"/>
              </w:rPr>
              <w:t>电子商务与金融、电子金融与支付</w:t>
            </w:r>
          </w:p>
        </w:tc>
      </w:tr>
      <w:tr w:rsidR="00F72A71">
        <w:trPr>
          <w:trHeight w:val="403"/>
          <w:jc w:val="center"/>
        </w:trPr>
        <w:tc>
          <w:tcPr>
            <w:tcW w:w="1801" w:type="dxa"/>
            <w:vMerge/>
            <w:vAlign w:val="center"/>
          </w:tcPr>
          <w:p w:rsidR="00F72A71" w:rsidRPr="00F72A71" w:rsidRDefault="00F72A71" w:rsidP="00F72A71">
            <w:pPr>
              <w:pStyle w:val="af"/>
              <w:adjustRightInd w:val="0"/>
              <w:spacing w:line="240" w:lineRule="auto"/>
              <w:ind w:firstLineChars="0" w:firstLine="0"/>
              <w:jc w:val="center"/>
              <w:outlineLvl w:val="2"/>
              <w:rPr>
                <w:rFonts w:ascii="Times New Roman"/>
                <w:sz w:val="21"/>
                <w:szCs w:val="21"/>
                <w:lang w:val="en-US" w:eastAsia="zh-CN"/>
              </w:rPr>
            </w:pPr>
          </w:p>
        </w:tc>
        <w:tc>
          <w:tcPr>
            <w:tcW w:w="3018" w:type="dxa"/>
            <w:vAlign w:val="center"/>
          </w:tcPr>
          <w:p w:rsidR="00F72A71" w:rsidRPr="00C71045" w:rsidRDefault="00F72A71" w:rsidP="00C87456">
            <w:pPr>
              <w:pStyle w:val="af"/>
              <w:adjustRightInd w:val="0"/>
              <w:spacing w:line="240" w:lineRule="auto"/>
              <w:ind w:firstLineChars="0" w:firstLine="0"/>
              <w:jc w:val="left"/>
              <w:outlineLvl w:val="2"/>
              <w:rPr>
                <w:rFonts w:ascii="Times New Roman" w:hint="eastAsia"/>
                <w:sz w:val="21"/>
                <w:szCs w:val="21"/>
                <w:lang w:val="en-US" w:eastAsia="zh-CN"/>
              </w:rPr>
            </w:pPr>
            <w:r>
              <w:rPr>
                <w:rFonts w:ascii="Times New Roman" w:hint="eastAsia"/>
                <w:sz w:val="21"/>
                <w:szCs w:val="21"/>
                <w:lang w:val="en-US" w:eastAsia="zh-CN"/>
              </w:rPr>
              <w:t>拥有一定的创新能力</w:t>
            </w:r>
          </w:p>
        </w:tc>
        <w:tc>
          <w:tcPr>
            <w:tcW w:w="4241" w:type="dxa"/>
            <w:vAlign w:val="center"/>
          </w:tcPr>
          <w:p w:rsidR="00F72A71" w:rsidRPr="00C71045" w:rsidRDefault="00F72A71" w:rsidP="00C87456">
            <w:pPr>
              <w:pStyle w:val="af"/>
              <w:adjustRightInd w:val="0"/>
              <w:spacing w:line="240" w:lineRule="auto"/>
              <w:ind w:firstLineChars="0" w:firstLine="0"/>
              <w:jc w:val="left"/>
              <w:outlineLvl w:val="2"/>
              <w:rPr>
                <w:rFonts w:ascii="Times New Roman" w:hint="eastAsia"/>
                <w:sz w:val="21"/>
                <w:szCs w:val="21"/>
                <w:lang w:val="en-US" w:eastAsia="zh-CN"/>
              </w:rPr>
            </w:pPr>
            <w:r>
              <w:rPr>
                <w:rFonts w:ascii="Times New Roman" w:hint="eastAsia"/>
                <w:sz w:val="21"/>
                <w:szCs w:val="21"/>
                <w:lang w:val="en-US" w:eastAsia="zh-CN"/>
              </w:rPr>
              <w:t>创业管理</w:t>
            </w:r>
          </w:p>
        </w:tc>
      </w:tr>
    </w:tbl>
    <w:p w:rsidR="00C71045" w:rsidRPr="008368C2" w:rsidRDefault="00C71045" w:rsidP="00821705">
      <w:pPr>
        <w:spacing w:line="360" w:lineRule="auto"/>
        <w:ind w:firstLineChars="196" w:firstLine="549"/>
        <w:outlineLvl w:val="0"/>
        <w:rPr>
          <w:rFonts w:eastAsia="仿宋_GB2312"/>
          <w:b/>
          <w:sz w:val="28"/>
          <w:szCs w:val="28"/>
        </w:rPr>
      </w:pPr>
      <w:r>
        <w:rPr>
          <w:rFonts w:eastAsia="仿宋_GB2312" w:hint="eastAsia"/>
          <w:b/>
          <w:sz w:val="28"/>
          <w:szCs w:val="28"/>
        </w:rPr>
        <w:t>四</w:t>
      </w:r>
      <w:r>
        <w:rPr>
          <w:rFonts w:eastAsia="仿宋_GB2312"/>
          <w:b/>
          <w:sz w:val="28"/>
          <w:szCs w:val="28"/>
        </w:rPr>
        <w:t>、课程</w:t>
      </w:r>
      <w:r>
        <w:rPr>
          <w:rFonts w:eastAsia="仿宋_GB2312" w:hint="eastAsia"/>
          <w:b/>
          <w:sz w:val="28"/>
          <w:szCs w:val="28"/>
        </w:rPr>
        <w:t>设置</w:t>
      </w:r>
    </w:p>
    <w:p w:rsidR="00C71045" w:rsidRDefault="00C71045" w:rsidP="00C87456">
      <w:pPr>
        <w:pStyle w:val="af"/>
        <w:adjustRightInd w:val="0"/>
        <w:rPr>
          <w:rFonts w:ascii="Times New Roman"/>
        </w:rPr>
      </w:pPr>
      <w:r>
        <w:rPr>
          <w:rFonts w:ascii="Times New Roman" w:hint="eastAsia"/>
        </w:rPr>
        <w:t>本专业课程共设置</w:t>
      </w:r>
      <w:r>
        <w:rPr>
          <w:rFonts w:ascii="Times New Roman" w:hint="eastAsia"/>
        </w:rPr>
        <w:t>6</w:t>
      </w:r>
      <w:r>
        <w:rPr>
          <w:rFonts w:ascii="Times New Roman" w:hint="eastAsia"/>
        </w:rPr>
        <w:t>个模块，分别是公共基础课、职业基础课、职业技能课、职业延展课、自开课和综合实践</w:t>
      </w:r>
      <w:r>
        <w:rPr>
          <w:rFonts w:ascii="Times New Roman"/>
        </w:rPr>
        <w:t>。</w:t>
      </w:r>
    </w:p>
    <w:p w:rsidR="00C71045" w:rsidRDefault="00C71045" w:rsidP="00C87456">
      <w:pPr>
        <w:pStyle w:val="af"/>
        <w:adjustRightInd w:val="0"/>
        <w:ind w:firstLineChars="0" w:firstLine="0"/>
        <w:outlineLvl w:val="1"/>
        <w:rPr>
          <w:rFonts w:hint="eastAsia"/>
        </w:rPr>
      </w:pPr>
      <w:r>
        <w:rPr>
          <w:rFonts w:hint="eastAsia"/>
        </w:rPr>
        <w:t xml:space="preserve">   （一）公共基础课</w:t>
      </w:r>
    </w:p>
    <w:p w:rsidR="00C71045" w:rsidRPr="008368C2" w:rsidRDefault="00C71045" w:rsidP="008368C2">
      <w:pPr>
        <w:pStyle w:val="af"/>
        <w:adjustRightInd w:val="0"/>
        <w:rPr>
          <w:rFonts w:ascii="Times New Roman" w:hint="eastAsia"/>
        </w:rPr>
      </w:pPr>
      <w:r w:rsidRPr="008368C2">
        <w:rPr>
          <w:rFonts w:ascii="Times New Roman" w:hint="eastAsia"/>
        </w:rPr>
        <w:t>该模块最低毕业学分为</w:t>
      </w:r>
      <w:r w:rsidR="009F3916" w:rsidRPr="008368C2">
        <w:rPr>
          <w:rFonts w:ascii="Times New Roman" w:hint="eastAsia"/>
        </w:rPr>
        <w:t>22</w:t>
      </w:r>
      <w:r w:rsidRPr="008368C2">
        <w:rPr>
          <w:rFonts w:ascii="Times New Roman" w:hint="eastAsia"/>
        </w:rPr>
        <w:t>学分。</w:t>
      </w:r>
    </w:p>
    <w:p w:rsidR="008D060C" w:rsidRPr="008368C2" w:rsidRDefault="008D060C" w:rsidP="008368C2">
      <w:pPr>
        <w:pStyle w:val="af"/>
        <w:adjustRightInd w:val="0"/>
        <w:rPr>
          <w:rFonts w:ascii="Times New Roman" w:hint="eastAsia"/>
        </w:rPr>
      </w:pPr>
      <w:r w:rsidRPr="008368C2">
        <w:rPr>
          <w:rFonts w:ascii="Times New Roman" w:hint="eastAsia"/>
        </w:rPr>
        <w:t>必修课：马克思主义基本原理、大学计算机应用基础、中国近现代史纲要、大学英语</w:t>
      </w:r>
      <w:r w:rsidRPr="008368C2">
        <w:rPr>
          <w:rFonts w:ascii="Times New Roman" w:hint="eastAsia"/>
        </w:rPr>
        <w:t>(3)</w:t>
      </w:r>
      <w:r w:rsidRPr="008368C2">
        <w:rPr>
          <w:rFonts w:ascii="Times New Roman" w:hint="eastAsia"/>
        </w:rPr>
        <w:t>、大学英语</w:t>
      </w:r>
      <w:r w:rsidRPr="008368C2">
        <w:rPr>
          <w:rFonts w:ascii="Times New Roman" w:hint="eastAsia"/>
        </w:rPr>
        <w:t>(</w:t>
      </w:r>
      <w:r w:rsidRPr="008368C2">
        <w:rPr>
          <w:rFonts w:ascii="Times New Roman"/>
        </w:rPr>
        <w:t>4</w:t>
      </w:r>
      <w:r w:rsidRPr="008368C2">
        <w:rPr>
          <w:rFonts w:ascii="Times New Roman" w:hint="eastAsia"/>
        </w:rPr>
        <w:t>)</w:t>
      </w:r>
      <w:r w:rsidRPr="008368C2">
        <w:rPr>
          <w:rFonts w:ascii="Times New Roman" w:hint="eastAsia"/>
        </w:rPr>
        <w:t>、体育</w:t>
      </w:r>
      <w:r w:rsidRPr="008368C2">
        <w:rPr>
          <w:rFonts w:ascii="Times New Roman" w:hint="eastAsia"/>
        </w:rPr>
        <w:t>(1)</w:t>
      </w:r>
      <w:r w:rsidRPr="008368C2">
        <w:rPr>
          <w:rFonts w:ascii="Times New Roman" w:hint="eastAsia"/>
        </w:rPr>
        <w:t>、</w:t>
      </w:r>
      <w:r w:rsidRPr="008368C2">
        <w:rPr>
          <w:rFonts w:ascii="Times New Roman"/>
        </w:rPr>
        <w:t>体育</w:t>
      </w:r>
      <w:r w:rsidRPr="008368C2">
        <w:rPr>
          <w:rFonts w:ascii="Times New Roman"/>
        </w:rPr>
        <w:t>(</w:t>
      </w:r>
      <w:r w:rsidRPr="008368C2">
        <w:rPr>
          <w:rFonts w:ascii="Times New Roman" w:hint="eastAsia"/>
        </w:rPr>
        <w:t>2</w:t>
      </w:r>
      <w:r w:rsidRPr="008368C2">
        <w:rPr>
          <w:rFonts w:ascii="Times New Roman"/>
        </w:rPr>
        <w:t>)</w:t>
      </w:r>
      <w:r w:rsidRPr="008368C2">
        <w:rPr>
          <w:rFonts w:ascii="Times New Roman" w:hint="eastAsia"/>
        </w:rPr>
        <w:t>、</w:t>
      </w:r>
      <w:r w:rsidRPr="008368C2">
        <w:rPr>
          <w:rFonts w:ascii="Times New Roman"/>
        </w:rPr>
        <w:t>体育</w:t>
      </w:r>
      <w:r w:rsidRPr="008368C2">
        <w:rPr>
          <w:rFonts w:ascii="Times New Roman"/>
        </w:rPr>
        <w:t>(</w:t>
      </w:r>
      <w:r w:rsidRPr="008368C2">
        <w:rPr>
          <w:rFonts w:ascii="Times New Roman" w:hint="eastAsia"/>
        </w:rPr>
        <w:t>3</w:t>
      </w:r>
      <w:r w:rsidRPr="008368C2">
        <w:rPr>
          <w:rFonts w:ascii="Times New Roman"/>
        </w:rPr>
        <w:t>)</w:t>
      </w:r>
      <w:r w:rsidRPr="008368C2">
        <w:rPr>
          <w:rFonts w:ascii="Times New Roman" w:hint="eastAsia"/>
        </w:rPr>
        <w:t>、毛泽东思想和中国特色社会主义理论体系概论</w:t>
      </w:r>
      <w:r w:rsidRPr="008368C2">
        <w:rPr>
          <w:rFonts w:ascii="Times New Roman" w:hint="eastAsia"/>
        </w:rPr>
        <w:t>(2)</w:t>
      </w:r>
      <w:r w:rsidRPr="008368C2">
        <w:rPr>
          <w:rFonts w:ascii="Times New Roman" w:hint="eastAsia"/>
        </w:rPr>
        <w:t>、思想道德修养与法律基础</w:t>
      </w:r>
      <w:r w:rsidRPr="008368C2">
        <w:rPr>
          <w:rFonts w:ascii="Times New Roman" w:hint="eastAsia"/>
        </w:rPr>
        <w:t>(2)</w:t>
      </w:r>
      <w:r w:rsidRPr="008368C2">
        <w:rPr>
          <w:rFonts w:ascii="Times New Roman" w:hint="eastAsia"/>
        </w:rPr>
        <w:t>。</w:t>
      </w:r>
    </w:p>
    <w:p w:rsidR="008D060C" w:rsidRDefault="008D060C" w:rsidP="008368C2">
      <w:pPr>
        <w:pStyle w:val="af"/>
        <w:adjustRightInd w:val="0"/>
        <w:rPr>
          <w:rFonts w:hint="eastAsia"/>
        </w:rPr>
      </w:pPr>
      <w:r>
        <w:rPr>
          <w:rFonts w:ascii="Times New Roman" w:hint="eastAsia"/>
          <w:color w:val="000000"/>
          <w:lang w:eastAsia="zh-CN"/>
        </w:rPr>
        <w:t>选修课：</w:t>
      </w:r>
      <w:r w:rsidRPr="008368C2">
        <w:rPr>
          <w:rFonts w:ascii="Times New Roman" w:hint="eastAsia"/>
        </w:rPr>
        <w:t>形势与政策</w:t>
      </w:r>
      <w:r w:rsidRPr="00F225EA">
        <w:rPr>
          <w:rFonts w:ascii="Times New Roman" w:hint="eastAsia"/>
          <w:color w:val="000000"/>
          <w:lang w:eastAsia="zh-CN"/>
        </w:rPr>
        <w:t>(2)</w:t>
      </w:r>
      <w:r>
        <w:rPr>
          <w:rFonts w:ascii="Times New Roman" w:hint="eastAsia"/>
          <w:color w:val="000000"/>
        </w:rPr>
        <w:t>。</w:t>
      </w:r>
    </w:p>
    <w:p w:rsidR="00C71045" w:rsidRDefault="00C71045" w:rsidP="00C87456">
      <w:pPr>
        <w:pStyle w:val="af"/>
        <w:adjustRightInd w:val="0"/>
        <w:ind w:firstLineChars="0" w:firstLine="0"/>
        <w:outlineLvl w:val="1"/>
        <w:rPr>
          <w:rFonts w:ascii="Times New Roman" w:hint="eastAsia"/>
        </w:rPr>
      </w:pPr>
      <w:r>
        <w:rPr>
          <w:rFonts w:ascii="Times New Roman" w:hint="eastAsia"/>
        </w:rPr>
        <w:t xml:space="preserve">   </w:t>
      </w:r>
      <w:r>
        <w:rPr>
          <w:rFonts w:ascii="Times New Roman" w:hint="eastAsia"/>
        </w:rPr>
        <w:t>（二）职业基础课</w:t>
      </w:r>
    </w:p>
    <w:p w:rsidR="00C71045" w:rsidRDefault="00C71045" w:rsidP="008368C2">
      <w:pPr>
        <w:pStyle w:val="af"/>
        <w:adjustRightInd w:val="0"/>
        <w:rPr>
          <w:rFonts w:hint="eastAsia"/>
        </w:rPr>
      </w:pPr>
      <w:r w:rsidRPr="008368C2">
        <w:rPr>
          <w:rFonts w:ascii="Times New Roman" w:hint="eastAsia"/>
        </w:rPr>
        <w:t>该模块最低毕业学分为</w:t>
      </w:r>
      <w:r>
        <w:t>8</w:t>
      </w:r>
      <w:r>
        <w:rPr>
          <w:rFonts w:hint="eastAsia"/>
        </w:rPr>
        <w:t>学分。</w:t>
      </w:r>
    </w:p>
    <w:p w:rsidR="00C71045" w:rsidRDefault="00C71045" w:rsidP="008368C2">
      <w:pPr>
        <w:pStyle w:val="af"/>
        <w:adjustRightInd w:val="0"/>
        <w:rPr>
          <w:rFonts w:hint="eastAsia"/>
        </w:rPr>
      </w:pPr>
      <w:r>
        <w:rPr>
          <w:rFonts w:hint="eastAsia"/>
        </w:rPr>
        <w:t>必修课：</w:t>
      </w:r>
      <w:r w:rsidRPr="008368C2">
        <w:rPr>
          <w:rFonts w:ascii="Times New Roman" w:hint="eastAsia"/>
        </w:rPr>
        <w:t>电子商务概论</w:t>
      </w:r>
      <w:r>
        <w:rPr>
          <w:rFonts w:hint="eastAsia"/>
        </w:rPr>
        <w:t>、电子商务网站设计原理。</w:t>
      </w:r>
    </w:p>
    <w:p w:rsidR="00C71045" w:rsidRDefault="00C71045" w:rsidP="008368C2">
      <w:pPr>
        <w:pStyle w:val="af"/>
        <w:adjustRightInd w:val="0"/>
        <w:rPr>
          <w:rFonts w:hint="eastAsia"/>
        </w:rPr>
      </w:pPr>
      <w:r>
        <w:rPr>
          <w:rFonts w:hint="eastAsia"/>
        </w:rPr>
        <w:t>选修课：</w:t>
      </w:r>
      <w:r w:rsidRPr="008368C2">
        <w:rPr>
          <w:rFonts w:ascii="Times New Roman" w:hint="eastAsia"/>
        </w:rPr>
        <w:t>管理学</w:t>
      </w:r>
      <w:r>
        <w:rPr>
          <w:rFonts w:hint="eastAsia"/>
        </w:rPr>
        <w:t>、电子商务法概论、互联网数据库、网络实用技术基础。</w:t>
      </w:r>
    </w:p>
    <w:p w:rsidR="00C71045" w:rsidRDefault="00C71045" w:rsidP="00C87456">
      <w:pPr>
        <w:pStyle w:val="af"/>
        <w:adjustRightInd w:val="0"/>
        <w:ind w:firstLineChars="0" w:firstLine="0"/>
        <w:outlineLvl w:val="1"/>
        <w:rPr>
          <w:rFonts w:ascii="Times New Roman" w:hint="eastAsia"/>
        </w:rPr>
      </w:pPr>
      <w:r>
        <w:rPr>
          <w:rFonts w:ascii="Times New Roman" w:hint="eastAsia"/>
        </w:rPr>
        <w:t xml:space="preserve">   </w:t>
      </w:r>
      <w:r>
        <w:rPr>
          <w:rFonts w:ascii="Times New Roman" w:hint="eastAsia"/>
        </w:rPr>
        <w:t>（三）职业技能课</w:t>
      </w:r>
    </w:p>
    <w:p w:rsidR="00C71045" w:rsidRDefault="00C71045" w:rsidP="008368C2">
      <w:pPr>
        <w:pStyle w:val="af"/>
        <w:adjustRightInd w:val="0"/>
        <w:rPr>
          <w:rFonts w:hint="eastAsia"/>
        </w:rPr>
      </w:pPr>
      <w:r w:rsidRPr="008368C2">
        <w:rPr>
          <w:rFonts w:ascii="Times New Roman" w:hint="eastAsia"/>
        </w:rPr>
        <w:t>该模块最低毕业学分为</w:t>
      </w:r>
      <w:r>
        <w:t>10</w:t>
      </w:r>
      <w:r>
        <w:rPr>
          <w:rFonts w:hint="eastAsia"/>
        </w:rPr>
        <w:t>学分。</w:t>
      </w:r>
    </w:p>
    <w:p w:rsidR="00C71045" w:rsidRDefault="00C71045" w:rsidP="008368C2">
      <w:pPr>
        <w:pStyle w:val="af"/>
        <w:adjustRightInd w:val="0"/>
        <w:rPr>
          <w:rFonts w:hint="eastAsia"/>
        </w:rPr>
      </w:pPr>
      <w:r>
        <w:rPr>
          <w:rFonts w:hint="eastAsia"/>
        </w:rPr>
        <w:t>必修课：</w:t>
      </w:r>
      <w:r w:rsidRPr="008368C2">
        <w:rPr>
          <w:rFonts w:ascii="Times New Roman" w:hint="eastAsia"/>
        </w:rPr>
        <w:t>网络营销与策划</w:t>
      </w:r>
      <w:r>
        <w:rPr>
          <w:rFonts w:hint="eastAsia"/>
        </w:rPr>
        <w:t>、电子商务综合实训。</w:t>
      </w:r>
    </w:p>
    <w:p w:rsidR="00C71045" w:rsidRDefault="00C71045" w:rsidP="008368C2">
      <w:pPr>
        <w:pStyle w:val="af"/>
        <w:adjustRightInd w:val="0"/>
      </w:pPr>
      <w:r>
        <w:rPr>
          <w:rFonts w:hint="eastAsia"/>
        </w:rPr>
        <w:t>选修课：网络营销与策划实训、电子商务案例分析、商业摄影原理与实践、移动电子商务、移动电子商务综合实践、市场调查与商情预测、电子商务网站设计综合实践。</w:t>
      </w:r>
    </w:p>
    <w:p w:rsidR="00C71045" w:rsidRDefault="00C71045" w:rsidP="00C87456">
      <w:pPr>
        <w:pStyle w:val="af"/>
        <w:adjustRightInd w:val="0"/>
        <w:ind w:firstLineChars="0" w:firstLine="0"/>
        <w:outlineLvl w:val="1"/>
        <w:rPr>
          <w:rFonts w:ascii="Times New Roman" w:hint="eastAsia"/>
        </w:rPr>
      </w:pPr>
      <w:r>
        <w:rPr>
          <w:rFonts w:ascii="Times New Roman" w:hint="eastAsia"/>
        </w:rPr>
        <w:t xml:space="preserve">   </w:t>
      </w:r>
      <w:r>
        <w:rPr>
          <w:rFonts w:ascii="Times New Roman" w:hint="eastAsia"/>
        </w:rPr>
        <w:t>（四）职业延展课</w:t>
      </w:r>
    </w:p>
    <w:p w:rsidR="00C71045" w:rsidRDefault="00C71045" w:rsidP="008368C2">
      <w:pPr>
        <w:pStyle w:val="af"/>
        <w:adjustRightInd w:val="0"/>
        <w:rPr>
          <w:rFonts w:hint="eastAsia"/>
        </w:rPr>
      </w:pPr>
      <w:r w:rsidRPr="008368C2">
        <w:rPr>
          <w:rFonts w:ascii="Times New Roman" w:hint="eastAsia"/>
        </w:rPr>
        <w:t>该模块最低毕业学分为</w:t>
      </w:r>
      <w:r>
        <w:t>8</w:t>
      </w:r>
      <w:r>
        <w:rPr>
          <w:rFonts w:hint="eastAsia"/>
        </w:rPr>
        <w:t>学分。</w:t>
      </w:r>
    </w:p>
    <w:p w:rsidR="00C71045" w:rsidRDefault="00C71045" w:rsidP="008368C2">
      <w:pPr>
        <w:pStyle w:val="af"/>
        <w:adjustRightInd w:val="0"/>
        <w:rPr>
          <w:rFonts w:hint="eastAsia"/>
        </w:rPr>
      </w:pPr>
      <w:r>
        <w:rPr>
          <w:rFonts w:hint="eastAsia"/>
        </w:rPr>
        <w:lastRenderedPageBreak/>
        <w:t>必修课：</w:t>
      </w:r>
      <w:r w:rsidRPr="008368C2">
        <w:rPr>
          <w:rFonts w:ascii="Times New Roman" w:hint="eastAsia"/>
        </w:rPr>
        <w:t>电子商务安全导论</w:t>
      </w:r>
      <w:r>
        <w:rPr>
          <w:rFonts w:hint="eastAsia"/>
        </w:rPr>
        <w:t>、电子商务与现代物流。</w:t>
      </w:r>
    </w:p>
    <w:p w:rsidR="00C71045" w:rsidRDefault="00C71045" w:rsidP="008368C2">
      <w:pPr>
        <w:pStyle w:val="af"/>
        <w:adjustRightInd w:val="0"/>
        <w:rPr>
          <w:rFonts w:hint="eastAsia"/>
        </w:rPr>
      </w:pPr>
      <w:r>
        <w:rPr>
          <w:rFonts w:hint="eastAsia"/>
        </w:rPr>
        <w:t>选修课：</w:t>
      </w:r>
      <w:r>
        <w:t>现代物流管理与实践</w:t>
      </w:r>
      <w:r>
        <w:rPr>
          <w:rFonts w:hint="eastAsia"/>
        </w:rPr>
        <w:t>、</w:t>
      </w:r>
      <w:r>
        <w:t>数量方法</w:t>
      </w:r>
      <w:r>
        <w:rPr>
          <w:rFonts w:hint="eastAsia"/>
        </w:rPr>
        <w:t>、</w:t>
      </w:r>
      <w:r>
        <w:t>消费者行为学</w:t>
      </w:r>
      <w:r>
        <w:rPr>
          <w:rFonts w:hint="eastAsia"/>
        </w:rPr>
        <w:t>、</w:t>
      </w:r>
      <w:r>
        <w:t>网络经济与企业管理</w:t>
      </w:r>
      <w:r>
        <w:rPr>
          <w:rFonts w:hint="eastAsia"/>
        </w:rPr>
        <w:t>、</w:t>
      </w:r>
      <w:r w:rsidRPr="008368C2">
        <w:rPr>
          <w:rFonts w:ascii="Times New Roman"/>
        </w:rPr>
        <w:t>电子商务与金融</w:t>
      </w:r>
      <w:r>
        <w:rPr>
          <w:rFonts w:hint="eastAsia"/>
        </w:rPr>
        <w:t>、</w:t>
      </w:r>
      <w:r>
        <w:t>电子金融与支付</w:t>
      </w:r>
      <w:r w:rsidR="002766CE">
        <w:rPr>
          <w:rFonts w:hint="eastAsia"/>
          <w:lang w:eastAsia="zh-CN"/>
        </w:rPr>
        <w:t>、创业管理</w:t>
      </w:r>
      <w:r>
        <w:rPr>
          <w:rFonts w:hint="eastAsia"/>
        </w:rPr>
        <w:t>。</w:t>
      </w:r>
    </w:p>
    <w:p w:rsidR="00C71045" w:rsidRDefault="00C71045" w:rsidP="00C87456">
      <w:pPr>
        <w:pStyle w:val="af"/>
        <w:adjustRightInd w:val="0"/>
        <w:ind w:firstLineChars="0" w:firstLine="0"/>
        <w:outlineLvl w:val="1"/>
        <w:rPr>
          <w:rFonts w:ascii="Times New Roman" w:hint="eastAsia"/>
        </w:rPr>
      </w:pPr>
      <w:r>
        <w:rPr>
          <w:rFonts w:ascii="Times New Roman" w:hint="eastAsia"/>
        </w:rPr>
        <w:t xml:space="preserve">   </w:t>
      </w:r>
      <w:r>
        <w:rPr>
          <w:rFonts w:ascii="Times New Roman" w:hint="eastAsia"/>
        </w:rPr>
        <w:t>（五）自开课（略）</w:t>
      </w:r>
    </w:p>
    <w:p w:rsidR="000E772D" w:rsidRDefault="000E772D" w:rsidP="008368C2">
      <w:pPr>
        <w:pStyle w:val="af"/>
        <w:adjustRightInd w:val="0"/>
        <w:rPr>
          <w:rFonts w:ascii="Times New Roman"/>
          <w:color w:val="000000"/>
        </w:rPr>
      </w:pPr>
      <w:r>
        <w:rPr>
          <w:rFonts w:ascii="Times New Roman" w:hint="eastAsia"/>
          <w:color w:val="000000"/>
        </w:rPr>
        <w:t>为满足各教学点依据自身实际开展教学的需要，鼓励教学点开发和设置</w:t>
      </w:r>
      <w:r>
        <w:rPr>
          <w:rFonts w:ascii="Times New Roman" w:hint="eastAsia"/>
          <w:color w:val="000000"/>
          <w:lang w:eastAsia="zh-CN"/>
        </w:rPr>
        <w:t>不超过</w:t>
      </w:r>
      <w:r>
        <w:rPr>
          <w:rFonts w:ascii="Times New Roman" w:hint="eastAsia"/>
          <w:color w:val="000000"/>
          <w:lang w:eastAsia="zh-CN"/>
        </w:rPr>
        <w:t>9</w:t>
      </w:r>
      <w:r w:rsidRPr="008368C2">
        <w:rPr>
          <w:rFonts w:ascii="Times New Roman" w:hint="eastAsia"/>
        </w:rPr>
        <w:t>个学分且符合自身需要的课程</w:t>
      </w:r>
      <w:r>
        <w:rPr>
          <w:rFonts w:ascii="Times New Roman" w:hint="eastAsia"/>
          <w:color w:val="000000"/>
          <w:lang w:eastAsia="zh-CN"/>
        </w:rPr>
        <w:t>。</w:t>
      </w:r>
      <w:r>
        <w:rPr>
          <w:rFonts w:ascii="Times New Roman" w:hint="eastAsia"/>
          <w:color w:val="000000"/>
        </w:rPr>
        <w:t>本模块</w:t>
      </w:r>
      <w:r>
        <w:rPr>
          <w:rFonts w:ascii="Times New Roman" w:hint="eastAsia"/>
          <w:color w:val="000000"/>
          <w:lang w:eastAsia="zh-CN"/>
        </w:rPr>
        <w:t>课程不</w:t>
      </w:r>
      <w:r>
        <w:rPr>
          <w:rFonts w:ascii="Times New Roman" w:hint="eastAsia"/>
          <w:color w:val="000000"/>
        </w:rPr>
        <w:t>做必修要求，各教学点</w:t>
      </w:r>
      <w:r>
        <w:rPr>
          <w:rFonts w:ascii="Times New Roman" w:hint="eastAsia"/>
          <w:color w:val="000000"/>
          <w:lang w:eastAsia="zh-CN"/>
        </w:rPr>
        <w:t>可</w:t>
      </w:r>
      <w:r>
        <w:rPr>
          <w:rFonts w:ascii="Times New Roman" w:hint="eastAsia"/>
          <w:color w:val="000000"/>
        </w:rPr>
        <w:t>按需设置并执行。</w:t>
      </w:r>
    </w:p>
    <w:p w:rsidR="00C71045" w:rsidRPr="0016091C" w:rsidRDefault="008368C2" w:rsidP="008368C2">
      <w:pPr>
        <w:pStyle w:val="af"/>
        <w:adjustRightInd w:val="0"/>
        <w:ind w:firstLineChars="0" w:firstLine="0"/>
        <w:outlineLvl w:val="1"/>
        <w:rPr>
          <w:rFonts w:ascii="Times New Roman"/>
          <w:color w:val="FF0000"/>
        </w:rPr>
      </w:pPr>
      <w:r>
        <w:rPr>
          <w:rFonts w:ascii="Times New Roman" w:hint="eastAsia"/>
        </w:rPr>
        <w:t xml:space="preserve">  </w:t>
      </w:r>
      <w:r w:rsidRPr="0016091C">
        <w:rPr>
          <w:rFonts w:ascii="Times New Roman" w:hint="eastAsia"/>
          <w:color w:val="FF0000"/>
        </w:rPr>
        <w:t xml:space="preserve"> </w:t>
      </w:r>
      <w:r w:rsidR="00C71045" w:rsidRPr="0016091C">
        <w:rPr>
          <w:rFonts w:ascii="Times New Roman"/>
          <w:color w:val="FF0000"/>
        </w:rPr>
        <w:t>（</w:t>
      </w:r>
      <w:r w:rsidR="00C71045" w:rsidRPr="0016091C">
        <w:rPr>
          <w:rFonts w:ascii="Times New Roman" w:hint="eastAsia"/>
          <w:color w:val="FF0000"/>
        </w:rPr>
        <w:t>六</w:t>
      </w:r>
      <w:r w:rsidR="00C71045" w:rsidRPr="0016091C">
        <w:rPr>
          <w:rFonts w:ascii="Times New Roman"/>
          <w:color w:val="FF0000"/>
        </w:rPr>
        <w:t>）综合实践</w:t>
      </w:r>
    </w:p>
    <w:p w:rsidR="008868C9" w:rsidRPr="0016091C" w:rsidRDefault="008868C9" w:rsidP="008868C9">
      <w:pPr>
        <w:pStyle w:val="af"/>
        <w:adjustRightInd w:val="0"/>
        <w:rPr>
          <w:rFonts w:hint="eastAsia"/>
          <w:color w:val="FF0000"/>
        </w:rPr>
      </w:pPr>
      <w:r w:rsidRPr="0016091C">
        <w:rPr>
          <w:rFonts w:ascii="Times New Roman" w:hint="eastAsia"/>
          <w:color w:val="FF0000"/>
        </w:rPr>
        <w:t>该模块最低毕业学分为</w:t>
      </w:r>
      <w:r w:rsidRPr="0016091C">
        <w:rPr>
          <w:color w:val="FF0000"/>
        </w:rPr>
        <w:t>10</w:t>
      </w:r>
      <w:r w:rsidRPr="0016091C">
        <w:rPr>
          <w:rFonts w:hint="eastAsia"/>
          <w:color w:val="FF0000"/>
        </w:rPr>
        <w:t>学分。</w:t>
      </w:r>
    </w:p>
    <w:p w:rsidR="008868C9" w:rsidRPr="0016091C" w:rsidRDefault="008868C9" w:rsidP="008868C9">
      <w:pPr>
        <w:pStyle w:val="af"/>
        <w:adjustRightInd w:val="0"/>
        <w:rPr>
          <w:rFonts w:hint="eastAsia"/>
          <w:color w:val="FF0000"/>
        </w:rPr>
      </w:pPr>
      <w:r w:rsidRPr="0016091C">
        <w:rPr>
          <w:rFonts w:hint="eastAsia"/>
          <w:color w:val="FF0000"/>
        </w:rPr>
        <w:t>必修课：</w:t>
      </w:r>
      <w:r w:rsidRPr="0016091C">
        <w:rPr>
          <w:rFonts w:ascii="Times New Roman" w:hint="eastAsia"/>
          <w:color w:val="FF0000"/>
          <w:lang w:eastAsia="zh-CN"/>
        </w:rPr>
        <w:t>社会</w:t>
      </w:r>
      <w:r w:rsidRPr="0016091C">
        <w:rPr>
          <w:rFonts w:ascii="Times New Roman"/>
          <w:color w:val="FF0000"/>
          <w:lang w:eastAsia="zh-CN"/>
        </w:rPr>
        <w:t>调查</w:t>
      </w:r>
      <w:r w:rsidRPr="0016091C">
        <w:rPr>
          <w:rFonts w:hint="eastAsia"/>
          <w:color w:val="FF0000"/>
        </w:rPr>
        <w:t>、</w:t>
      </w:r>
      <w:r w:rsidRPr="0016091C">
        <w:rPr>
          <w:rFonts w:hint="eastAsia"/>
          <w:color w:val="FF0000"/>
          <w:lang w:eastAsia="zh-CN"/>
        </w:rPr>
        <w:t>毕业设计</w:t>
      </w:r>
      <w:r w:rsidRPr="0016091C">
        <w:rPr>
          <w:rFonts w:hint="eastAsia"/>
          <w:color w:val="FF0000"/>
        </w:rPr>
        <w:t>。</w:t>
      </w:r>
    </w:p>
    <w:p w:rsidR="00C71045" w:rsidRDefault="00C71045" w:rsidP="00821705">
      <w:pPr>
        <w:adjustRightInd w:val="0"/>
        <w:snapToGrid w:val="0"/>
        <w:spacing w:line="360" w:lineRule="auto"/>
        <w:ind w:firstLineChars="196" w:firstLine="549"/>
        <w:outlineLvl w:val="0"/>
        <w:rPr>
          <w:rFonts w:eastAsia="仿宋_GB2312"/>
          <w:szCs w:val="21"/>
        </w:rPr>
      </w:pPr>
      <w:r>
        <w:rPr>
          <w:rFonts w:eastAsia="仿宋_GB2312" w:hint="eastAsia"/>
          <w:b/>
          <w:sz w:val="28"/>
          <w:szCs w:val="28"/>
        </w:rPr>
        <w:t>五</w:t>
      </w:r>
      <w:r>
        <w:rPr>
          <w:rFonts w:eastAsia="仿宋_GB2312"/>
          <w:b/>
          <w:sz w:val="28"/>
          <w:szCs w:val="28"/>
        </w:rPr>
        <w:t>、学制与毕业</w:t>
      </w:r>
    </w:p>
    <w:p w:rsidR="00C71045" w:rsidRDefault="00C71045" w:rsidP="00C87456">
      <w:pPr>
        <w:pStyle w:val="af"/>
        <w:adjustRightInd w:val="0"/>
        <w:rPr>
          <w:rFonts w:ascii="Times New Roman"/>
        </w:rPr>
      </w:pPr>
      <w:r>
        <w:rPr>
          <w:rFonts w:ascii="Times New Roman" w:hint="eastAsia"/>
        </w:rPr>
        <w:t>我校成人脱产本科教育为专科起点，实施两年制学制。</w:t>
      </w:r>
    </w:p>
    <w:p w:rsidR="00C71045" w:rsidRDefault="00C71045" w:rsidP="00C87456">
      <w:pPr>
        <w:pStyle w:val="af"/>
        <w:adjustRightInd w:val="0"/>
        <w:rPr>
          <w:rFonts w:ascii="Times New Roman"/>
        </w:rPr>
      </w:pPr>
      <w:r>
        <w:rPr>
          <w:rFonts w:ascii="Times New Roman" w:hint="eastAsia"/>
        </w:rPr>
        <w:t>学员获得满足要求的</w:t>
      </w:r>
      <w:r>
        <w:rPr>
          <w:rFonts w:ascii="Times New Roman" w:hint="eastAsia"/>
        </w:rPr>
        <w:t>90</w:t>
      </w:r>
      <w:r>
        <w:rPr>
          <w:rFonts w:ascii="Times New Roman" w:hint="eastAsia"/>
        </w:rPr>
        <w:t>学分，思想品德鉴定符合要求，即可获得本科文凭。由浙江广播电视大学颁发高等教育本科毕业证书，国家承认其相应学历。</w:t>
      </w:r>
    </w:p>
    <w:p w:rsidR="00C71045" w:rsidRDefault="00C71045" w:rsidP="00C87456">
      <w:pPr>
        <w:adjustRightInd w:val="0"/>
        <w:snapToGrid w:val="0"/>
        <w:spacing w:beforeLines="50" w:afterLines="50" w:line="360" w:lineRule="auto"/>
        <w:ind w:leftChars="100" w:left="210" w:firstLineChars="100" w:firstLine="240"/>
        <w:rPr>
          <w:rFonts w:eastAsia="仿宋_GB2312"/>
          <w:sz w:val="24"/>
        </w:rPr>
      </w:pPr>
      <w:r>
        <w:rPr>
          <w:rFonts w:eastAsia="仿宋_GB2312"/>
          <w:sz w:val="24"/>
        </w:rPr>
        <w:t>附表：</w:t>
      </w:r>
      <w:r>
        <w:rPr>
          <w:rFonts w:eastAsia="仿宋_GB2312" w:hint="eastAsia"/>
          <w:b/>
          <w:sz w:val="24"/>
        </w:rPr>
        <w:t>浙江广播电视大学成人本科教育电子商务专业培养方案进程表</w:t>
      </w:r>
    </w:p>
    <w:sectPr w:rsidR="00C71045">
      <w:footerReference w:type="even" r:id="rId7"/>
      <w:footerReference w:type="default" r:id="rId8"/>
      <w:headerReference w:type="first" r:id="rId9"/>
      <w:footerReference w:type="first" r:id="rId10"/>
      <w:pgSz w:w="11906" w:h="16838"/>
      <w:pgMar w:top="1418" w:right="1418" w:bottom="1418" w:left="1418" w:header="851" w:footer="992"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11F2" w:rsidRDefault="00F411F2">
      <w:r>
        <w:separator/>
      </w:r>
    </w:p>
  </w:endnote>
  <w:endnote w:type="continuationSeparator" w:id="0">
    <w:p w:rsidR="00F411F2" w:rsidRDefault="00F411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045" w:rsidRDefault="00C71045">
    <w:pPr>
      <w:pStyle w:val="ae"/>
      <w:framePr w:wrap="around" w:vAnchor="text" w:hAnchor="margin" w:xAlign="center" w:y="1"/>
      <w:rPr>
        <w:rStyle w:val="a8"/>
      </w:rPr>
    </w:pPr>
    <w:r>
      <w:fldChar w:fldCharType="begin"/>
    </w:r>
    <w:r>
      <w:rPr>
        <w:rStyle w:val="a8"/>
      </w:rPr>
      <w:instrText xml:space="preserve">PAGE  </w:instrText>
    </w:r>
    <w:r>
      <w:fldChar w:fldCharType="end"/>
    </w:r>
  </w:p>
  <w:p w:rsidR="00C71045" w:rsidRDefault="00C71045">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045" w:rsidRDefault="00C71045">
    <w:pPr>
      <w:pStyle w:val="ae"/>
      <w:jc w:val="center"/>
    </w:pPr>
    <w:r>
      <w:pict>
        <v:shapetype id="_x0000_t202" coordsize="21600,21600" o:spt="202" path="m,l,21600r21600,l21600,xe">
          <v:stroke joinstyle="miter"/>
          <v:path gradientshapeok="t" o:connecttype="rect"/>
        </v:shapetype>
        <v:shape id="文本框 3" o:spid="_x0000_s2051" type="#_x0000_t202" style="position:absolute;left:0;text-align:left;margin-left:0;margin-top:0;width:2in;height:2in;z-index:251657216;mso-wrap-style:none;mso-position-horizontal:center;mso-position-horizontal-relative:margin" filled="f" stroked="f" strokeweight="1.25pt">
          <v:fill o:detectmouseclick="t"/>
          <v:textbox style="mso-fit-shape-to-text:t" inset="0,0,0,0">
            <w:txbxContent>
              <w:p w:rsidR="00C71045" w:rsidRDefault="00C71045">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821705">
                  <w:rPr>
                    <w:noProof/>
                    <w:sz w:val="18"/>
                  </w:rPr>
                  <w:t>2</w:t>
                </w:r>
                <w:r>
                  <w:rPr>
                    <w:rFonts w:hint="eastAsia"/>
                    <w:sz w:val="18"/>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045" w:rsidRDefault="00C71045">
    <w:pPr>
      <w:pStyle w:val="ae"/>
    </w:pPr>
    <w:r>
      <w:pict>
        <v:shapetype id="_x0000_t202" coordsize="21600,21600" o:spt="202" path="m,l,21600r21600,l21600,xe">
          <v:stroke joinstyle="miter"/>
          <v:path gradientshapeok="t" o:connecttype="rect"/>
        </v:shapetype>
        <v:shape id="文本框 4" o:spid="_x0000_s2052" type="#_x0000_t202" style="position:absolute;margin-left:0;margin-top:0;width:2in;height:2in;z-index:251658240;mso-wrap-style:none;mso-position-horizontal:center;mso-position-horizontal-relative:margin" filled="f" stroked="f" strokeweight="1.25pt">
          <v:fill o:detectmouseclick="t"/>
          <v:textbox style="mso-fit-shape-to-text:t" inset="0,0,0,0">
            <w:txbxContent>
              <w:p w:rsidR="00C71045" w:rsidRDefault="00C71045">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821705">
                  <w:rPr>
                    <w:noProof/>
                    <w:sz w:val="18"/>
                  </w:rPr>
                  <w:t>1</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11F2" w:rsidRDefault="00F411F2">
      <w:r>
        <w:separator/>
      </w:r>
    </w:p>
  </w:footnote>
  <w:footnote w:type="continuationSeparator" w:id="0">
    <w:p w:rsidR="00F411F2" w:rsidRDefault="00F411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045" w:rsidRDefault="00C71045">
    <w:pPr>
      <w:pStyle w:val="a4"/>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420"/>
  <w:drawingGridVerticalSpacing w:val="156"/>
  <w:noPunctuationKerning/>
  <w:characterSpacingControl w:val="compressPunctuation"/>
  <w:doNotValidateAgainstSchema/>
  <w:doNotDemarcateInvalidXml/>
  <w:hdrShapeDefaults>
    <o:shapedefaults v:ext="edit" spidmax="3074" strokecolor="#739cc3">
      <v:fill angle="90" type="gradient">
        <o:fill v:ext="view" type="gradientUnscaled"/>
      </v:fill>
      <v:stroke color="#739cc3" weight="1.25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02EAB"/>
    <w:rsid w:val="00001FB3"/>
    <w:rsid w:val="00006671"/>
    <w:rsid w:val="0001468C"/>
    <w:rsid w:val="00023D2C"/>
    <w:rsid w:val="00030F21"/>
    <w:rsid w:val="000318E6"/>
    <w:rsid w:val="00032275"/>
    <w:rsid w:val="000327DC"/>
    <w:rsid w:val="00032E16"/>
    <w:rsid w:val="0003362A"/>
    <w:rsid w:val="000353A4"/>
    <w:rsid w:val="00036EAA"/>
    <w:rsid w:val="00041179"/>
    <w:rsid w:val="00043ADA"/>
    <w:rsid w:val="00050174"/>
    <w:rsid w:val="0005695A"/>
    <w:rsid w:val="0006079A"/>
    <w:rsid w:val="000670B0"/>
    <w:rsid w:val="000706BB"/>
    <w:rsid w:val="00074C0B"/>
    <w:rsid w:val="00080F94"/>
    <w:rsid w:val="00081434"/>
    <w:rsid w:val="00082DA0"/>
    <w:rsid w:val="000949B1"/>
    <w:rsid w:val="000A080E"/>
    <w:rsid w:val="000A5E08"/>
    <w:rsid w:val="000B1EE1"/>
    <w:rsid w:val="000D402E"/>
    <w:rsid w:val="000E0384"/>
    <w:rsid w:val="000E14A0"/>
    <w:rsid w:val="000E772D"/>
    <w:rsid w:val="000F5B9B"/>
    <w:rsid w:val="0012111B"/>
    <w:rsid w:val="0012168A"/>
    <w:rsid w:val="001250C7"/>
    <w:rsid w:val="0015082C"/>
    <w:rsid w:val="00154833"/>
    <w:rsid w:val="0016091C"/>
    <w:rsid w:val="00170678"/>
    <w:rsid w:val="0017088A"/>
    <w:rsid w:val="00177737"/>
    <w:rsid w:val="00180A1F"/>
    <w:rsid w:val="00180CA2"/>
    <w:rsid w:val="00187108"/>
    <w:rsid w:val="001921F6"/>
    <w:rsid w:val="001921F7"/>
    <w:rsid w:val="001935AE"/>
    <w:rsid w:val="00196B65"/>
    <w:rsid w:val="001A12A6"/>
    <w:rsid w:val="001A3D25"/>
    <w:rsid w:val="001A5F4E"/>
    <w:rsid w:val="001B2312"/>
    <w:rsid w:val="001B6855"/>
    <w:rsid w:val="001C624C"/>
    <w:rsid w:val="001D2AB8"/>
    <w:rsid w:val="001E1483"/>
    <w:rsid w:val="001E7DDD"/>
    <w:rsid w:val="002021A3"/>
    <w:rsid w:val="002137A7"/>
    <w:rsid w:val="002173E0"/>
    <w:rsid w:val="00222527"/>
    <w:rsid w:val="00223EFF"/>
    <w:rsid w:val="0023111F"/>
    <w:rsid w:val="0023668C"/>
    <w:rsid w:val="002404CC"/>
    <w:rsid w:val="002441FB"/>
    <w:rsid w:val="00244799"/>
    <w:rsid w:val="0025238B"/>
    <w:rsid w:val="00255E99"/>
    <w:rsid w:val="00255EAA"/>
    <w:rsid w:val="0025636E"/>
    <w:rsid w:val="00263A80"/>
    <w:rsid w:val="0026447C"/>
    <w:rsid w:val="0027211B"/>
    <w:rsid w:val="002732A4"/>
    <w:rsid w:val="00276392"/>
    <w:rsid w:val="002766CE"/>
    <w:rsid w:val="002834C8"/>
    <w:rsid w:val="00284AA0"/>
    <w:rsid w:val="002941E1"/>
    <w:rsid w:val="002B3180"/>
    <w:rsid w:val="002B56CA"/>
    <w:rsid w:val="002B7174"/>
    <w:rsid w:val="002C153D"/>
    <w:rsid w:val="002C1BC7"/>
    <w:rsid w:val="002C36E8"/>
    <w:rsid w:val="002C4316"/>
    <w:rsid w:val="002C5FE0"/>
    <w:rsid w:val="002D6509"/>
    <w:rsid w:val="002E0EAF"/>
    <w:rsid w:val="002E2F17"/>
    <w:rsid w:val="002F539E"/>
    <w:rsid w:val="00301C02"/>
    <w:rsid w:val="003122B7"/>
    <w:rsid w:val="00314530"/>
    <w:rsid w:val="00332051"/>
    <w:rsid w:val="00332D65"/>
    <w:rsid w:val="003337A1"/>
    <w:rsid w:val="00342A90"/>
    <w:rsid w:val="003446BD"/>
    <w:rsid w:val="003537AF"/>
    <w:rsid w:val="0035465B"/>
    <w:rsid w:val="00355BA6"/>
    <w:rsid w:val="00355D0C"/>
    <w:rsid w:val="00355DC6"/>
    <w:rsid w:val="00357CE0"/>
    <w:rsid w:val="00361840"/>
    <w:rsid w:val="003678E6"/>
    <w:rsid w:val="00372094"/>
    <w:rsid w:val="003843C7"/>
    <w:rsid w:val="00385ADE"/>
    <w:rsid w:val="003860E7"/>
    <w:rsid w:val="00386846"/>
    <w:rsid w:val="003A61C0"/>
    <w:rsid w:val="003B03BD"/>
    <w:rsid w:val="003B2012"/>
    <w:rsid w:val="003D1A76"/>
    <w:rsid w:val="003D3AEE"/>
    <w:rsid w:val="003E4212"/>
    <w:rsid w:val="003E7E80"/>
    <w:rsid w:val="00400458"/>
    <w:rsid w:val="004016FB"/>
    <w:rsid w:val="00404D47"/>
    <w:rsid w:val="0040575A"/>
    <w:rsid w:val="00412DAE"/>
    <w:rsid w:val="00413867"/>
    <w:rsid w:val="00414C17"/>
    <w:rsid w:val="0041620D"/>
    <w:rsid w:val="00416395"/>
    <w:rsid w:val="0043232C"/>
    <w:rsid w:val="004479A1"/>
    <w:rsid w:val="004523CA"/>
    <w:rsid w:val="00452F4F"/>
    <w:rsid w:val="00465AAB"/>
    <w:rsid w:val="00465D5C"/>
    <w:rsid w:val="00466E3A"/>
    <w:rsid w:val="00467823"/>
    <w:rsid w:val="0047147B"/>
    <w:rsid w:val="0047567E"/>
    <w:rsid w:val="00475DF2"/>
    <w:rsid w:val="00487FAF"/>
    <w:rsid w:val="00490E3A"/>
    <w:rsid w:val="004A0013"/>
    <w:rsid w:val="004A0359"/>
    <w:rsid w:val="004A4DF7"/>
    <w:rsid w:val="004B25C9"/>
    <w:rsid w:val="004B27B4"/>
    <w:rsid w:val="004C2617"/>
    <w:rsid w:val="004C2C78"/>
    <w:rsid w:val="004C4FB8"/>
    <w:rsid w:val="004D117D"/>
    <w:rsid w:val="004D2E96"/>
    <w:rsid w:val="004D624E"/>
    <w:rsid w:val="004E4885"/>
    <w:rsid w:val="004F31D8"/>
    <w:rsid w:val="004F5108"/>
    <w:rsid w:val="004F723D"/>
    <w:rsid w:val="0051267C"/>
    <w:rsid w:val="0051354B"/>
    <w:rsid w:val="005136B5"/>
    <w:rsid w:val="00532AD6"/>
    <w:rsid w:val="00533406"/>
    <w:rsid w:val="00533AA4"/>
    <w:rsid w:val="00536D03"/>
    <w:rsid w:val="00537575"/>
    <w:rsid w:val="005404A3"/>
    <w:rsid w:val="005423C8"/>
    <w:rsid w:val="005474EF"/>
    <w:rsid w:val="00553328"/>
    <w:rsid w:val="0055399E"/>
    <w:rsid w:val="00563041"/>
    <w:rsid w:val="00565E11"/>
    <w:rsid w:val="00570047"/>
    <w:rsid w:val="0057488C"/>
    <w:rsid w:val="00576245"/>
    <w:rsid w:val="005817BD"/>
    <w:rsid w:val="00582675"/>
    <w:rsid w:val="00583AE9"/>
    <w:rsid w:val="00596288"/>
    <w:rsid w:val="005A1249"/>
    <w:rsid w:val="005A356E"/>
    <w:rsid w:val="005A531F"/>
    <w:rsid w:val="005B32FA"/>
    <w:rsid w:val="005B6498"/>
    <w:rsid w:val="005C386E"/>
    <w:rsid w:val="005D0A42"/>
    <w:rsid w:val="005D1772"/>
    <w:rsid w:val="005D47BF"/>
    <w:rsid w:val="005F4815"/>
    <w:rsid w:val="005F70D0"/>
    <w:rsid w:val="00600D5D"/>
    <w:rsid w:val="00603EED"/>
    <w:rsid w:val="00606519"/>
    <w:rsid w:val="006070B2"/>
    <w:rsid w:val="00611902"/>
    <w:rsid w:val="00625678"/>
    <w:rsid w:val="00632194"/>
    <w:rsid w:val="006347CC"/>
    <w:rsid w:val="00634EA0"/>
    <w:rsid w:val="00641A72"/>
    <w:rsid w:val="00643656"/>
    <w:rsid w:val="00644E36"/>
    <w:rsid w:val="00653DC6"/>
    <w:rsid w:val="00663248"/>
    <w:rsid w:val="006675E9"/>
    <w:rsid w:val="00676B36"/>
    <w:rsid w:val="00685EC4"/>
    <w:rsid w:val="0068667B"/>
    <w:rsid w:val="0069060A"/>
    <w:rsid w:val="00692D59"/>
    <w:rsid w:val="006A4179"/>
    <w:rsid w:val="006A4D2A"/>
    <w:rsid w:val="006C033B"/>
    <w:rsid w:val="006C409D"/>
    <w:rsid w:val="006D09FB"/>
    <w:rsid w:val="006D5D6C"/>
    <w:rsid w:val="006E0E94"/>
    <w:rsid w:val="006E3E36"/>
    <w:rsid w:val="006F25EF"/>
    <w:rsid w:val="006F7D54"/>
    <w:rsid w:val="007027B4"/>
    <w:rsid w:val="00703582"/>
    <w:rsid w:val="00704F99"/>
    <w:rsid w:val="00704FF1"/>
    <w:rsid w:val="007127C7"/>
    <w:rsid w:val="00726039"/>
    <w:rsid w:val="007270FF"/>
    <w:rsid w:val="0073202F"/>
    <w:rsid w:val="007352AF"/>
    <w:rsid w:val="00740068"/>
    <w:rsid w:val="00743DEF"/>
    <w:rsid w:val="007500BA"/>
    <w:rsid w:val="007528D3"/>
    <w:rsid w:val="00752BEB"/>
    <w:rsid w:val="007534CD"/>
    <w:rsid w:val="00762C85"/>
    <w:rsid w:val="00762D70"/>
    <w:rsid w:val="00764025"/>
    <w:rsid w:val="0077139A"/>
    <w:rsid w:val="00780C33"/>
    <w:rsid w:val="007821F7"/>
    <w:rsid w:val="007854BE"/>
    <w:rsid w:val="00787D63"/>
    <w:rsid w:val="00794A27"/>
    <w:rsid w:val="007A6A0D"/>
    <w:rsid w:val="007A736C"/>
    <w:rsid w:val="007A7ACD"/>
    <w:rsid w:val="007B09A1"/>
    <w:rsid w:val="007B1996"/>
    <w:rsid w:val="007B53C3"/>
    <w:rsid w:val="007B66F2"/>
    <w:rsid w:val="007C727F"/>
    <w:rsid w:val="007D3F69"/>
    <w:rsid w:val="007D7DA5"/>
    <w:rsid w:val="007E1EB9"/>
    <w:rsid w:val="007F53DC"/>
    <w:rsid w:val="007F5AE3"/>
    <w:rsid w:val="00801C69"/>
    <w:rsid w:val="008066DB"/>
    <w:rsid w:val="00807253"/>
    <w:rsid w:val="00813C71"/>
    <w:rsid w:val="00821705"/>
    <w:rsid w:val="008244A9"/>
    <w:rsid w:val="00834AE7"/>
    <w:rsid w:val="008368C2"/>
    <w:rsid w:val="008409D2"/>
    <w:rsid w:val="00842FD3"/>
    <w:rsid w:val="0084369A"/>
    <w:rsid w:val="00844B7A"/>
    <w:rsid w:val="008667D9"/>
    <w:rsid w:val="00866A10"/>
    <w:rsid w:val="008748BC"/>
    <w:rsid w:val="008868C9"/>
    <w:rsid w:val="00886BAF"/>
    <w:rsid w:val="00887AC4"/>
    <w:rsid w:val="008921BA"/>
    <w:rsid w:val="0089434C"/>
    <w:rsid w:val="00897058"/>
    <w:rsid w:val="008A7F78"/>
    <w:rsid w:val="008C288C"/>
    <w:rsid w:val="008C400F"/>
    <w:rsid w:val="008C4D0C"/>
    <w:rsid w:val="008D060C"/>
    <w:rsid w:val="008E2C40"/>
    <w:rsid w:val="008F09D7"/>
    <w:rsid w:val="00914ABF"/>
    <w:rsid w:val="00915F67"/>
    <w:rsid w:val="009176F3"/>
    <w:rsid w:val="00917A25"/>
    <w:rsid w:val="00925600"/>
    <w:rsid w:val="009314B5"/>
    <w:rsid w:val="009315FB"/>
    <w:rsid w:val="00931894"/>
    <w:rsid w:val="00956AA2"/>
    <w:rsid w:val="00964C77"/>
    <w:rsid w:val="00971918"/>
    <w:rsid w:val="009727B7"/>
    <w:rsid w:val="00974787"/>
    <w:rsid w:val="00981566"/>
    <w:rsid w:val="00982CAD"/>
    <w:rsid w:val="00983B6F"/>
    <w:rsid w:val="00986170"/>
    <w:rsid w:val="00987F43"/>
    <w:rsid w:val="00993AB9"/>
    <w:rsid w:val="00993CDA"/>
    <w:rsid w:val="009941EF"/>
    <w:rsid w:val="009957D5"/>
    <w:rsid w:val="0099690F"/>
    <w:rsid w:val="00997D5C"/>
    <w:rsid w:val="009A4DBF"/>
    <w:rsid w:val="009A56B6"/>
    <w:rsid w:val="009B7070"/>
    <w:rsid w:val="009C6F7D"/>
    <w:rsid w:val="009C75D5"/>
    <w:rsid w:val="009D2479"/>
    <w:rsid w:val="009D29A5"/>
    <w:rsid w:val="009D6192"/>
    <w:rsid w:val="009E0F61"/>
    <w:rsid w:val="009E3A2D"/>
    <w:rsid w:val="009E607C"/>
    <w:rsid w:val="009E6A4F"/>
    <w:rsid w:val="009E7FD7"/>
    <w:rsid w:val="009F05ED"/>
    <w:rsid w:val="009F2C31"/>
    <w:rsid w:val="009F3916"/>
    <w:rsid w:val="00A06FA4"/>
    <w:rsid w:val="00A14E11"/>
    <w:rsid w:val="00A1782C"/>
    <w:rsid w:val="00A17837"/>
    <w:rsid w:val="00A2140E"/>
    <w:rsid w:val="00A333C1"/>
    <w:rsid w:val="00A34059"/>
    <w:rsid w:val="00A44236"/>
    <w:rsid w:val="00A5185B"/>
    <w:rsid w:val="00A577F5"/>
    <w:rsid w:val="00A60085"/>
    <w:rsid w:val="00A732D7"/>
    <w:rsid w:val="00A75BFC"/>
    <w:rsid w:val="00A77E18"/>
    <w:rsid w:val="00A807EA"/>
    <w:rsid w:val="00A81B29"/>
    <w:rsid w:val="00A87D4D"/>
    <w:rsid w:val="00AA2640"/>
    <w:rsid w:val="00AA3D07"/>
    <w:rsid w:val="00AC02E1"/>
    <w:rsid w:val="00AC165A"/>
    <w:rsid w:val="00AC4A4F"/>
    <w:rsid w:val="00AC6A8D"/>
    <w:rsid w:val="00AD561E"/>
    <w:rsid w:val="00AD58D6"/>
    <w:rsid w:val="00AD5A9C"/>
    <w:rsid w:val="00AE2D10"/>
    <w:rsid w:val="00AE36D0"/>
    <w:rsid w:val="00AE7E9D"/>
    <w:rsid w:val="00AF2665"/>
    <w:rsid w:val="00AF6F1A"/>
    <w:rsid w:val="00AF7671"/>
    <w:rsid w:val="00AF797B"/>
    <w:rsid w:val="00B12CC9"/>
    <w:rsid w:val="00B20F8A"/>
    <w:rsid w:val="00B27575"/>
    <w:rsid w:val="00B3369A"/>
    <w:rsid w:val="00B33FC6"/>
    <w:rsid w:val="00B44397"/>
    <w:rsid w:val="00B45B3A"/>
    <w:rsid w:val="00B54312"/>
    <w:rsid w:val="00B57C9B"/>
    <w:rsid w:val="00B60280"/>
    <w:rsid w:val="00B712B0"/>
    <w:rsid w:val="00B8010F"/>
    <w:rsid w:val="00B8222A"/>
    <w:rsid w:val="00B84D4E"/>
    <w:rsid w:val="00B907BE"/>
    <w:rsid w:val="00B92796"/>
    <w:rsid w:val="00B94B15"/>
    <w:rsid w:val="00BA3EA5"/>
    <w:rsid w:val="00BA4352"/>
    <w:rsid w:val="00BB502E"/>
    <w:rsid w:val="00BD06E5"/>
    <w:rsid w:val="00BF03F3"/>
    <w:rsid w:val="00BF3392"/>
    <w:rsid w:val="00BF7B14"/>
    <w:rsid w:val="00C00832"/>
    <w:rsid w:val="00C017E6"/>
    <w:rsid w:val="00C02A1A"/>
    <w:rsid w:val="00C02EAB"/>
    <w:rsid w:val="00C03938"/>
    <w:rsid w:val="00C050F4"/>
    <w:rsid w:val="00C161E1"/>
    <w:rsid w:val="00C205CC"/>
    <w:rsid w:val="00C208A6"/>
    <w:rsid w:val="00C2465C"/>
    <w:rsid w:val="00C279C9"/>
    <w:rsid w:val="00C304A4"/>
    <w:rsid w:val="00C30B56"/>
    <w:rsid w:val="00C379EF"/>
    <w:rsid w:val="00C45D55"/>
    <w:rsid w:val="00C5111C"/>
    <w:rsid w:val="00C61891"/>
    <w:rsid w:val="00C6412F"/>
    <w:rsid w:val="00C71045"/>
    <w:rsid w:val="00C732D7"/>
    <w:rsid w:val="00C73EFC"/>
    <w:rsid w:val="00C76858"/>
    <w:rsid w:val="00C828AD"/>
    <w:rsid w:val="00C87456"/>
    <w:rsid w:val="00C901DF"/>
    <w:rsid w:val="00CA2107"/>
    <w:rsid w:val="00CA3B37"/>
    <w:rsid w:val="00CC063C"/>
    <w:rsid w:val="00CC518C"/>
    <w:rsid w:val="00CD0F06"/>
    <w:rsid w:val="00CD7B0F"/>
    <w:rsid w:val="00CF2BF5"/>
    <w:rsid w:val="00CF43E3"/>
    <w:rsid w:val="00CF662E"/>
    <w:rsid w:val="00D0636F"/>
    <w:rsid w:val="00D107FF"/>
    <w:rsid w:val="00D11724"/>
    <w:rsid w:val="00D14C1D"/>
    <w:rsid w:val="00D16A9F"/>
    <w:rsid w:val="00D22621"/>
    <w:rsid w:val="00D22C2B"/>
    <w:rsid w:val="00D3387C"/>
    <w:rsid w:val="00D34EFE"/>
    <w:rsid w:val="00D41B7E"/>
    <w:rsid w:val="00D53342"/>
    <w:rsid w:val="00D73F42"/>
    <w:rsid w:val="00D86E19"/>
    <w:rsid w:val="00DA55C2"/>
    <w:rsid w:val="00DA6267"/>
    <w:rsid w:val="00DB146A"/>
    <w:rsid w:val="00DB1B4B"/>
    <w:rsid w:val="00DB64AF"/>
    <w:rsid w:val="00DC5058"/>
    <w:rsid w:val="00DC61C5"/>
    <w:rsid w:val="00DD2467"/>
    <w:rsid w:val="00DD40AA"/>
    <w:rsid w:val="00DD411F"/>
    <w:rsid w:val="00DD4DA0"/>
    <w:rsid w:val="00DD5B82"/>
    <w:rsid w:val="00DE296F"/>
    <w:rsid w:val="00DE44EE"/>
    <w:rsid w:val="00DF0001"/>
    <w:rsid w:val="00DF029F"/>
    <w:rsid w:val="00E01347"/>
    <w:rsid w:val="00E02A30"/>
    <w:rsid w:val="00E06593"/>
    <w:rsid w:val="00E16997"/>
    <w:rsid w:val="00E17518"/>
    <w:rsid w:val="00E24CE7"/>
    <w:rsid w:val="00E25FEE"/>
    <w:rsid w:val="00E26F9D"/>
    <w:rsid w:val="00E56947"/>
    <w:rsid w:val="00E661CF"/>
    <w:rsid w:val="00E8173F"/>
    <w:rsid w:val="00E837B8"/>
    <w:rsid w:val="00E91ABC"/>
    <w:rsid w:val="00E92EE5"/>
    <w:rsid w:val="00E93F1C"/>
    <w:rsid w:val="00E97798"/>
    <w:rsid w:val="00EA2E87"/>
    <w:rsid w:val="00EB5B60"/>
    <w:rsid w:val="00EC4697"/>
    <w:rsid w:val="00ED0BED"/>
    <w:rsid w:val="00ED3CB7"/>
    <w:rsid w:val="00EE5FC3"/>
    <w:rsid w:val="00EF1267"/>
    <w:rsid w:val="00EF5BDB"/>
    <w:rsid w:val="00EF6EC4"/>
    <w:rsid w:val="00F01BA5"/>
    <w:rsid w:val="00F0447E"/>
    <w:rsid w:val="00F054AD"/>
    <w:rsid w:val="00F07DF7"/>
    <w:rsid w:val="00F125EE"/>
    <w:rsid w:val="00F12712"/>
    <w:rsid w:val="00F1731E"/>
    <w:rsid w:val="00F23397"/>
    <w:rsid w:val="00F411F2"/>
    <w:rsid w:val="00F56AF8"/>
    <w:rsid w:val="00F56DDF"/>
    <w:rsid w:val="00F606E5"/>
    <w:rsid w:val="00F7001A"/>
    <w:rsid w:val="00F72A71"/>
    <w:rsid w:val="00F90858"/>
    <w:rsid w:val="00F90C30"/>
    <w:rsid w:val="00F9491D"/>
    <w:rsid w:val="00F953FC"/>
    <w:rsid w:val="00FA0517"/>
    <w:rsid w:val="00FA2647"/>
    <w:rsid w:val="00FA2CFE"/>
    <w:rsid w:val="00FB101D"/>
    <w:rsid w:val="00FB4508"/>
    <w:rsid w:val="00FB7997"/>
    <w:rsid w:val="00FC4979"/>
    <w:rsid w:val="00FD22C4"/>
    <w:rsid w:val="00FD497D"/>
    <w:rsid w:val="00FD6BF6"/>
    <w:rsid w:val="00FF1A29"/>
    <w:rsid w:val="00FF440D"/>
    <w:rsid w:val="02A9706C"/>
    <w:rsid w:val="092666C3"/>
    <w:rsid w:val="0B0D4104"/>
    <w:rsid w:val="14453750"/>
    <w:rsid w:val="149F0B3E"/>
    <w:rsid w:val="162A486A"/>
    <w:rsid w:val="1A5C75FB"/>
    <w:rsid w:val="1C601A94"/>
    <w:rsid w:val="1F31506D"/>
    <w:rsid w:val="28D40FD1"/>
    <w:rsid w:val="2E402DEC"/>
    <w:rsid w:val="306841F3"/>
    <w:rsid w:val="327C3161"/>
    <w:rsid w:val="33894E4D"/>
    <w:rsid w:val="34003420"/>
    <w:rsid w:val="379717E0"/>
    <w:rsid w:val="41CA257F"/>
    <w:rsid w:val="43104E14"/>
    <w:rsid w:val="43D01E78"/>
    <w:rsid w:val="454F78C2"/>
    <w:rsid w:val="4C544515"/>
    <w:rsid w:val="4FD34FD3"/>
    <w:rsid w:val="53DC7CB2"/>
    <w:rsid w:val="58751F12"/>
    <w:rsid w:val="6E633ACF"/>
    <w:rsid w:val="724A7E11"/>
    <w:rsid w:val="7463267F"/>
    <w:rsid w:val="755F79E3"/>
    <w:rsid w:val="759D348F"/>
    <w:rsid w:val="7742740B"/>
    <w:rsid w:val="7EEA77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iPriority="99" w:unhideWhenUsed="0"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nhideWhenUsed="0"/>
    <w:lsdException w:name="toc 2" w:unhideWhenUsed="0"/>
    <w:lsdException w:name="toc 3" w:unhideWhenUsed="0"/>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uiPriority="99"/>
    <w:lsdException w:name="header" w:unhideWhenUsed="0"/>
    <w:lsdException w:name="footer" w:unhideWhenUsed="0"/>
    <w:lsdException w:name="index heading" w:semiHidden="1"/>
    <w:lsdException w:name="caption" w:uiPriority="99" w:unhideWhenUsed="0" w:qFormat="1"/>
    <w:lsdException w:name="table of figures" w:semiHidden="1"/>
    <w:lsdException w:name="envelope address" w:semiHidden="1"/>
    <w:lsdException w:name="envelope return" w:semiHidden="1"/>
    <w:lsdException w:name="footnote reference" w:semiHidden="1"/>
    <w:lsdException w:name="annotation reference" w:uiPriority="99"/>
    <w:lsdException w:name="line number" w:semiHidden="1"/>
    <w:lsdException w:name="page number"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99" w:unhideWhenUsed="0" w:qFormat="1"/>
    <w:lsdException w:name="Closing" w:semiHidden="1"/>
    <w:lsdException w:name="Signature" w:semiHidden="1"/>
    <w:lsdException w:name="Default Paragraph Font" w:uiPriority="1"/>
    <w:lsdException w:name="Body Text" w:semiHidden="1"/>
    <w:lsdException w:name="Body Text Indent" w:uiPriority="99"/>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uiPriority="99" w:unhideWhenUsed="0"/>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lsdException w:name="FollowedHyperlink" w:semiHidden="1"/>
    <w:lsdException w:name="Strong" w:unhideWhenUsed="0" w:qFormat="1"/>
    <w:lsdException w:name="Emphasis" w:unhideWhenUsed="0" w:qFormat="1"/>
    <w:lsdException w:name="Document Map" w:unhideWhenUsed="0"/>
    <w:lsdException w:name="Plain Text" w:unhideWhenUsed="0"/>
    <w:lsdException w:name="E-mail Signature" w:semiHidden="1"/>
    <w:lsdException w:name="HTML Top of Form" w:semiHidden="1" w:uiPriority="99"/>
    <w:lsdException w:name="HTML Bottom of Form" w:semiHidden="1" w:uiPriority="99"/>
    <w:lsdException w:name="Normal (Web)" w:unhideWhenUsed="0"/>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uiPriority="99" w:qFormat="1"/>
    <w:lsdException w:name="annotation subject" w:uiPriority="99"/>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lsdException w:name="Table Grid" w:uiPriority="59" w:unhideWhenUsed="0"/>
    <w:lsdException w:name="Table Theme" w:semiHidden="1"/>
    <w:lsdException w:name="Placeholder Text" w:semiHidden="1" w:uiPriority="99"/>
    <w:lsdException w:name="No Spacing" w:uiPriority="99"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99" w:unhideWhenUsed="0" w:qFormat="1"/>
    <w:lsdException w:name="Quote" w:uiPriority="99" w:unhideWhenUsed="0" w:qFormat="1"/>
    <w:lsdException w:name="Intense Quote" w:uiPriority="99"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9"/>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Cambria" w:hAnsi="Cambria"/>
      <w:b/>
      <w:bCs/>
      <w:kern w:val="0"/>
      <w:sz w:val="32"/>
      <w:szCs w:val="32"/>
      <w:lang/>
    </w:rPr>
  </w:style>
  <w:style w:type="paragraph" w:styleId="3">
    <w:name w:val="heading 3"/>
    <w:basedOn w:val="a"/>
    <w:next w:val="a"/>
    <w:link w:val="3Char"/>
    <w:qFormat/>
    <w:pPr>
      <w:keepNext/>
      <w:keepLines/>
      <w:spacing w:before="260" w:after="260" w:line="416" w:lineRule="auto"/>
      <w:outlineLvl w:val="2"/>
    </w:pPr>
    <w:rPr>
      <w:rFonts w:ascii="Calibri" w:hAnsi="Calibri"/>
      <w:b/>
      <w:bCs/>
      <w:kern w:val="0"/>
      <w:sz w:val="32"/>
      <w:szCs w:val="32"/>
      <w:lang/>
    </w:rPr>
  </w:style>
  <w:style w:type="paragraph" w:styleId="4">
    <w:name w:val="heading 4"/>
    <w:basedOn w:val="a"/>
    <w:next w:val="a"/>
    <w:link w:val="4Char"/>
    <w:qFormat/>
    <w:pPr>
      <w:keepNext/>
      <w:keepLines/>
      <w:spacing w:before="280" w:after="290" w:line="376" w:lineRule="auto"/>
      <w:outlineLvl w:val="3"/>
    </w:pPr>
    <w:rPr>
      <w:rFonts w:ascii="Arial" w:eastAsia="黑体" w:hAnsi="Arial"/>
      <w:b/>
      <w:bCs/>
      <w:kern w:val="0"/>
      <w:sz w:val="28"/>
      <w:szCs w:val="28"/>
    </w:rPr>
  </w:style>
  <w:style w:type="paragraph" w:styleId="5">
    <w:name w:val="heading 5"/>
    <w:basedOn w:val="a"/>
    <w:next w:val="a"/>
    <w:link w:val="5Char"/>
    <w:uiPriority w:val="99"/>
    <w:qFormat/>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Char">
    <w:name w:val="方案标题3 Char Char"/>
    <w:link w:val="30"/>
    <w:rPr>
      <w:rFonts w:ascii="仿宋_GB2312" w:eastAsia="仿宋_GB2312"/>
      <w:b/>
      <w:bCs/>
      <w:sz w:val="24"/>
      <w:szCs w:val="32"/>
    </w:rPr>
  </w:style>
  <w:style w:type="character" w:customStyle="1" w:styleId="2Char0">
    <w:name w:val="正文首行缩进 2 Char"/>
    <w:link w:val="20"/>
    <w:uiPriority w:val="99"/>
    <w:rPr>
      <w:rFonts w:ascii="Times New Roman" w:hAnsi="Times New Roman"/>
      <w:kern w:val="2"/>
      <w:sz w:val="21"/>
      <w:szCs w:val="22"/>
    </w:rPr>
  </w:style>
  <w:style w:type="character" w:customStyle="1" w:styleId="5Char">
    <w:name w:val="标题 5 Char"/>
    <w:link w:val="5"/>
    <w:uiPriority w:val="99"/>
    <w:rPr>
      <w:rFonts w:eastAsia="宋体" w:cs="Times New Roman"/>
      <w:b/>
      <w:bCs/>
      <w:kern w:val="2"/>
      <w:sz w:val="28"/>
      <w:szCs w:val="28"/>
      <w:lang w:val="en-US" w:eastAsia="zh-CN" w:bidi="ar-SA"/>
    </w:rPr>
  </w:style>
  <w:style w:type="character" w:customStyle="1" w:styleId="Char">
    <w:name w:val="批注主题 Char"/>
    <w:link w:val="a3"/>
    <w:uiPriority w:val="99"/>
    <w:semiHidden/>
    <w:rPr>
      <w:rFonts w:ascii="Times New Roman" w:hAnsi="Times New Roman"/>
      <w:b/>
      <w:bCs/>
      <w:kern w:val="2"/>
      <w:sz w:val="21"/>
      <w:szCs w:val="24"/>
    </w:rPr>
  </w:style>
  <w:style w:type="character" w:customStyle="1" w:styleId="Char0">
    <w:name w:val="页眉 Char"/>
    <w:link w:val="a4"/>
    <w:rPr>
      <w:sz w:val="18"/>
      <w:szCs w:val="18"/>
    </w:rPr>
  </w:style>
  <w:style w:type="character" w:customStyle="1" w:styleId="Char1">
    <w:name w:val="批注文字 Char"/>
    <w:link w:val="a5"/>
    <w:uiPriority w:val="99"/>
    <w:semiHidden/>
    <w:rPr>
      <w:rFonts w:ascii="Times New Roman" w:hAnsi="Times New Roman"/>
      <w:kern w:val="2"/>
      <w:sz w:val="21"/>
      <w:szCs w:val="24"/>
    </w:rPr>
  </w:style>
  <w:style w:type="character" w:customStyle="1" w:styleId="Char2">
    <w:name w:val="标题 Char"/>
    <w:link w:val="a6"/>
    <w:uiPriority w:val="99"/>
    <w:rPr>
      <w:rFonts w:ascii="Cambria" w:eastAsia="宋体" w:hAnsi="Cambria" w:cs="Times New Roman"/>
      <w:b/>
      <w:bCs/>
      <w:kern w:val="2"/>
      <w:sz w:val="32"/>
      <w:szCs w:val="32"/>
      <w:lang w:val="en-US" w:eastAsia="zh-CN" w:bidi="ar-SA"/>
    </w:rPr>
  </w:style>
  <w:style w:type="character" w:customStyle="1" w:styleId="2Char">
    <w:name w:val="标题 2 Char"/>
    <w:link w:val="2"/>
    <w:rPr>
      <w:rFonts w:ascii="Cambria" w:eastAsia="宋体" w:hAnsi="Cambria" w:cs="Times New Roman"/>
      <w:b/>
      <w:bCs/>
      <w:sz w:val="32"/>
      <w:szCs w:val="32"/>
    </w:rPr>
  </w:style>
  <w:style w:type="character" w:customStyle="1" w:styleId="4Char">
    <w:name w:val="标题 4 Char"/>
    <w:link w:val="4"/>
    <w:rPr>
      <w:rFonts w:ascii="Arial" w:eastAsia="黑体" w:hAnsi="Arial" w:cs="Times New Roman"/>
      <w:b/>
      <w:bCs/>
      <w:sz w:val="28"/>
      <w:szCs w:val="28"/>
      <w:lang w:val="en-US" w:eastAsia="zh-CN" w:bidi="ar-SA"/>
    </w:rPr>
  </w:style>
  <w:style w:type="character" w:styleId="a7">
    <w:name w:val="Strong"/>
    <w:qFormat/>
    <w:rPr>
      <w:rFonts w:cs="Times New Roman"/>
      <w:b/>
      <w:bCs/>
    </w:rPr>
  </w:style>
  <w:style w:type="character" w:styleId="a8">
    <w:name w:val="page number"/>
    <w:basedOn w:val="a0"/>
  </w:style>
  <w:style w:type="character" w:customStyle="1" w:styleId="Char10">
    <w:name w:val="页眉 Char1"/>
    <w:uiPriority w:val="99"/>
    <w:semiHidden/>
    <w:rPr>
      <w:rFonts w:ascii="Times New Roman" w:hAnsi="Times New Roman"/>
      <w:kern w:val="2"/>
      <w:sz w:val="18"/>
      <w:szCs w:val="18"/>
    </w:rPr>
  </w:style>
  <w:style w:type="character" w:styleId="a9">
    <w:name w:val="Hyperlink"/>
    <w:rPr>
      <w:color w:val="0000FF"/>
      <w:u w:val="single"/>
    </w:rPr>
  </w:style>
  <w:style w:type="character" w:customStyle="1" w:styleId="Char3">
    <w:name w:val="正文文本缩进 Char"/>
    <w:link w:val="aa"/>
    <w:uiPriority w:val="99"/>
    <w:semiHidden/>
    <w:rPr>
      <w:rFonts w:ascii="Times New Roman" w:hAnsi="Times New Roman"/>
      <w:kern w:val="2"/>
      <w:sz w:val="21"/>
      <w:szCs w:val="24"/>
    </w:rPr>
  </w:style>
  <w:style w:type="character" w:customStyle="1" w:styleId="Char4">
    <w:name w:val="纯文本 Char"/>
    <w:link w:val="ab"/>
    <w:rPr>
      <w:rFonts w:ascii="宋体" w:hAnsi="Courier New"/>
    </w:rPr>
  </w:style>
  <w:style w:type="character" w:customStyle="1" w:styleId="Char5">
    <w:name w:val="批注框文本 Char"/>
    <w:link w:val="ac"/>
    <w:rPr>
      <w:rFonts w:ascii="Times New Roman" w:hAnsi="Times New Roman"/>
      <w:sz w:val="18"/>
      <w:szCs w:val="18"/>
    </w:rPr>
  </w:style>
  <w:style w:type="character" w:styleId="ad">
    <w:name w:val="annotation reference"/>
    <w:uiPriority w:val="99"/>
    <w:unhideWhenUsed/>
    <w:rPr>
      <w:sz w:val="21"/>
      <w:szCs w:val="21"/>
    </w:rPr>
  </w:style>
  <w:style w:type="character" w:customStyle="1" w:styleId="4CharChar">
    <w:name w:val="方案4级 Char Char"/>
    <w:link w:val="40"/>
    <w:rPr>
      <w:rFonts w:ascii="仿宋_GB2312" w:eastAsia="仿宋_GB2312" w:hAnsi="宋体"/>
      <w:b/>
      <w:bCs/>
      <w:snapToGrid w:val="0"/>
      <w:sz w:val="24"/>
      <w:szCs w:val="28"/>
    </w:rPr>
  </w:style>
  <w:style w:type="character" w:customStyle="1" w:styleId="Char6">
    <w:name w:val="页脚 Char"/>
    <w:link w:val="ae"/>
    <w:rPr>
      <w:sz w:val="18"/>
      <w:szCs w:val="18"/>
    </w:rPr>
  </w:style>
  <w:style w:type="character" w:customStyle="1" w:styleId="Char11">
    <w:name w:val="批注框文本 Char1"/>
    <w:uiPriority w:val="99"/>
    <w:semiHidden/>
    <w:rPr>
      <w:rFonts w:ascii="Times New Roman" w:hAnsi="Times New Roman"/>
      <w:kern w:val="2"/>
      <w:sz w:val="18"/>
      <w:szCs w:val="18"/>
    </w:rPr>
  </w:style>
  <w:style w:type="character" w:customStyle="1" w:styleId="Char12">
    <w:name w:val="纯文本 Char1"/>
    <w:uiPriority w:val="99"/>
    <w:semiHidden/>
    <w:rPr>
      <w:rFonts w:ascii="宋体" w:hAnsi="Courier New" w:cs="Courier New"/>
      <w:kern w:val="2"/>
      <w:sz w:val="21"/>
      <w:szCs w:val="21"/>
    </w:rPr>
  </w:style>
  <w:style w:type="character" w:customStyle="1" w:styleId="2CharChar">
    <w:name w:val="方案2级标题 Char Char"/>
    <w:link w:val="21"/>
    <w:rPr>
      <w:rFonts w:ascii="仿宋_GB2312" w:eastAsia="仿宋_GB2312" w:hAnsi="Cambria"/>
      <w:bCs/>
      <w:sz w:val="24"/>
      <w:szCs w:val="24"/>
    </w:rPr>
  </w:style>
  <w:style w:type="character" w:customStyle="1" w:styleId="CharChar">
    <w:name w:val="方案正文 Char Char"/>
    <w:link w:val="af"/>
    <w:uiPriority w:val="99"/>
    <w:qFormat/>
    <w:rPr>
      <w:rFonts w:ascii="仿宋_GB2312" w:eastAsia="仿宋_GB2312"/>
      <w:sz w:val="24"/>
    </w:rPr>
  </w:style>
  <w:style w:type="character" w:customStyle="1" w:styleId="CharChar0">
    <w:name w:val="方案表格标题 Char Char"/>
    <w:link w:val="af0"/>
    <w:rPr>
      <w:rFonts w:ascii="仿宋_GB2312" w:eastAsia="仿宋_GB2312" w:hAnsi="宋体"/>
      <w:b/>
      <w:szCs w:val="21"/>
    </w:rPr>
  </w:style>
  <w:style w:type="character" w:customStyle="1" w:styleId="font01">
    <w:name w:val="font01"/>
    <w:rPr>
      <w:rFonts w:ascii="宋体" w:eastAsia="宋体" w:hAnsi="宋体" w:cs="宋体" w:hint="eastAsia"/>
      <w:color w:val="000000"/>
      <w:sz w:val="24"/>
      <w:szCs w:val="24"/>
      <w:u w:val="none"/>
    </w:rPr>
  </w:style>
  <w:style w:type="character" w:customStyle="1" w:styleId="3Char">
    <w:name w:val="标题 3 Char"/>
    <w:link w:val="3"/>
    <w:rPr>
      <w:rFonts w:ascii="Calibri" w:eastAsia="宋体" w:hAnsi="Calibri" w:cs="Times New Roman"/>
      <w:b/>
      <w:bCs/>
      <w:sz w:val="32"/>
      <w:szCs w:val="32"/>
    </w:rPr>
  </w:style>
  <w:style w:type="character" w:customStyle="1" w:styleId="Char13">
    <w:name w:val="页脚 Char1"/>
    <w:uiPriority w:val="99"/>
    <w:semiHidden/>
    <w:rPr>
      <w:rFonts w:ascii="Times New Roman" w:hAnsi="Times New Roman"/>
      <w:kern w:val="2"/>
      <w:sz w:val="18"/>
      <w:szCs w:val="18"/>
    </w:rPr>
  </w:style>
  <w:style w:type="character" w:customStyle="1" w:styleId="CharChar1">
    <w:name w:val="方案封面日期 Char Char"/>
    <w:link w:val="af1"/>
    <w:rPr>
      <w:rFonts w:ascii="仿宋_GB2312" w:eastAsia="仿宋_GB2312"/>
      <w:b/>
      <w:sz w:val="32"/>
      <w:szCs w:val="32"/>
    </w:rPr>
  </w:style>
  <w:style w:type="character" w:customStyle="1" w:styleId="1Char">
    <w:name w:val="标题 1 Char"/>
    <w:link w:val="1"/>
    <w:uiPriority w:val="99"/>
    <w:rPr>
      <w:rFonts w:eastAsia="宋体" w:cs="Times New Roman"/>
      <w:b/>
      <w:bCs/>
      <w:kern w:val="44"/>
      <w:sz w:val="44"/>
      <w:szCs w:val="44"/>
      <w:lang w:val="en-US" w:eastAsia="zh-CN" w:bidi="ar-SA"/>
    </w:rPr>
  </w:style>
  <w:style w:type="character" w:customStyle="1" w:styleId="CharChar2">
    <w:name w:val="方案封面标题 Char Char"/>
    <w:link w:val="af2"/>
    <w:rPr>
      <w:rFonts w:ascii="仿宋_GB2312" w:eastAsia="仿宋_GB2312"/>
      <w:b/>
      <w:spacing w:val="60"/>
      <w:sz w:val="52"/>
      <w:szCs w:val="52"/>
    </w:rPr>
  </w:style>
  <w:style w:type="character" w:customStyle="1" w:styleId="Char7">
    <w:name w:val="文档结构图 Char"/>
    <w:link w:val="af3"/>
    <w:rPr>
      <w:rFonts w:ascii="Times New Roman" w:hAnsi="Times New Roman"/>
      <w:kern w:val="2"/>
      <w:sz w:val="21"/>
      <w:szCs w:val="24"/>
      <w:shd w:val="clear" w:color="auto" w:fill="000080"/>
    </w:rPr>
  </w:style>
  <w:style w:type="paragraph" w:customStyle="1" w:styleId="af">
    <w:name w:val="方案正文"/>
    <w:basedOn w:val="a"/>
    <w:link w:val="CharChar"/>
    <w:uiPriority w:val="99"/>
    <w:qFormat/>
    <w:pPr>
      <w:snapToGrid w:val="0"/>
      <w:spacing w:line="360" w:lineRule="auto"/>
      <w:ind w:firstLineChars="200" w:firstLine="480"/>
    </w:pPr>
    <w:rPr>
      <w:rFonts w:ascii="仿宋_GB2312" w:eastAsia="仿宋_GB2312"/>
      <w:kern w:val="0"/>
      <w:sz w:val="24"/>
      <w:szCs w:val="20"/>
      <w:lang/>
    </w:rPr>
  </w:style>
  <w:style w:type="paragraph" w:styleId="a5">
    <w:name w:val="annotation text"/>
    <w:basedOn w:val="a"/>
    <w:link w:val="Char1"/>
    <w:uiPriority w:val="99"/>
    <w:unhideWhenUsed/>
    <w:pPr>
      <w:jc w:val="left"/>
    </w:pPr>
    <w:rPr>
      <w:lang/>
    </w:rPr>
  </w:style>
  <w:style w:type="paragraph" w:styleId="a3">
    <w:name w:val="annotation subject"/>
    <w:basedOn w:val="a5"/>
    <w:next w:val="a5"/>
    <w:link w:val="Char"/>
    <w:uiPriority w:val="99"/>
    <w:unhideWhenUsed/>
    <w:rPr>
      <w:b/>
      <w:bCs/>
    </w:rPr>
  </w:style>
  <w:style w:type="paragraph" w:styleId="af4">
    <w:name w:val="caption"/>
    <w:basedOn w:val="a"/>
    <w:next w:val="a"/>
    <w:uiPriority w:val="99"/>
    <w:qFormat/>
    <w:rPr>
      <w:rFonts w:ascii="Cambria" w:eastAsia="黑体" w:hAnsi="Cambria"/>
      <w:sz w:val="20"/>
      <w:szCs w:val="20"/>
    </w:rPr>
  </w:style>
  <w:style w:type="paragraph" w:styleId="af3">
    <w:name w:val="Document Map"/>
    <w:basedOn w:val="a"/>
    <w:link w:val="Char7"/>
    <w:pPr>
      <w:shd w:val="clear" w:color="auto" w:fill="000080"/>
    </w:pPr>
    <w:rPr>
      <w:lang/>
    </w:rPr>
  </w:style>
  <w:style w:type="paragraph" w:styleId="aa">
    <w:name w:val="Body Text Indent"/>
    <w:basedOn w:val="a"/>
    <w:link w:val="Char3"/>
    <w:uiPriority w:val="99"/>
    <w:unhideWhenUsed/>
    <w:pPr>
      <w:spacing w:after="120"/>
      <w:ind w:leftChars="200" w:left="420"/>
    </w:pPr>
    <w:rPr>
      <w:lang/>
    </w:rPr>
  </w:style>
  <w:style w:type="paragraph" w:styleId="20">
    <w:name w:val="Body Text First Indent 2"/>
    <w:basedOn w:val="aa"/>
    <w:link w:val="2Char0"/>
    <w:uiPriority w:val="99"/>
    <w:pPr>
      <w:ind w:firstLineChars="200" w:firstLine="420"/>
    </w:pPr>
    <w:rPr>
      <w:szCs w:val="22"/>
    </w:rPr>
  </w:style>
  <w:style w:type="paragraph" w:styleId="31">
    <w:name w:val="toc 3"/>
    <w:basedOn w:val="a"/>
    <w:next w:val="a"/>
    <w:pPr>
      <w:ind w:leftChars="400" w:left="840"/>
    </w:pPr>
  </w:style>
  <w:style w:type="paragraph" w:styleId="a4">
    <w:name w:val="header"/>
    <w:basedOn w:val="a"/>
    <w:link w:val="Char0"/>
    <w:pPr>
      <w:pBdr>
        <w:bottom w:val="single" w:sz="6" w:space="1" w:color="auto"/>
      </w:pBdr>
      <w:tabs>
        <w:tab w:val="center" w:pos="4153"/>
        <w:tab w:val="right" w:pos="8306"/>
      </w:tabs>
      <w:snapToGrid w:val="0"/>
      <w:jc w:val="center"/>
    </w:pPr>
    <w:rPr>
      <w:kern w:val="0"/>
      <w:sz w:val="18"/>
      <w:szCs w:val="18"/>
      <w:lang/>
    </w:rPr>
  </w:style>
  <w:style w:type="paragraph" w:styleId="ac">
    <w:name w:val="Balloon Text"/>
    <w:basedOn w:val="a"/>
    <w:link w:val="Char5"/>
    <w:rPr>
      <w:kern w:val="0"/>
      <w:sz w:val="18"/>
      <w:szCs w:val="18"/>
      <w:lang/>
    </w:rPr>
  </w:style>
  <w:style w:type="paragraph" w:styleId="ab">
    <w:name w:val="Plain Text"/>
    <w:basedOn w:val="a"/>
    <w:link w:val="Char4"/>
    <w:rPr>
      <w:rFonts w:ascii="宋体" w:hAnsi="Courier New"/>
      <w:kern w:val="0"/>
      <w:sz w:val="20"/>
      <w:szCs w:val="20"/>
      <w:lang/>
    </w:rPr>
  </w:style>
  <w:style w:type="paragraph" w:styleId="ae">
    <w:name w:val="footer"/>
    <w:basedOn w:val="a"/>
    <w:link w:val="Char6"/>
    <w:pPr>
      <w:tabs>
        <w:tab w:val="center" w:pos="4153"/>
        <w:tab w:val="right" w:pos="8306"/>
      </w:tabs>
      <w:snapToGrid w:val="0"/>
      <w:jc w:val="left"/>
    </w:pPr>
    <w:rPr>
      <w:kern w:val="0"/>
      <w:sz w:val="18"/>
      <w:szCs w:val="18"/>
      <w:lang/>
    </w:rPr>
  </w:style>
  <w:style w:type="paragraph" w:styleId="10">
    <w:name w:val="toc 1"/>
    <w:basedOn w:val="a"/>
    <w:next w:val="a"/>
    <w:rPr>
      <w:rFonts w:ascii="Calibri" w:hAnsi="Calibri"/>
      <w:szCs w:val="22"/>
    </w:rPr>
  </w:style>
  <w:style w:type="paragraph" w:customStyle="1" w:styleId="af5">
    <w:name w:val="表格"/>
    <w:basedOn w:val="a"/>
    <w:pPr>
      <w:jc w:val="center"/>
    </w:pPr>
    <w:rPr>
      <w:sz w:val="18"/>
      <w:szCs w:val="21"/>
    </w:rPr>
  </w:style>
  <w:style w:type="paragraph" w:styleId="22">
    <w:name w:val="toc 2"/>
    <w:basedOn w:val="a"/>
    <w:next w:val="a"/>
    <w:pPr>
      <w:ind w:leftChars="200" w:left="420"/>
    </w:pPr>
  </w:style>
  <w:style w:type="paragraph" w:styleId="a6">
    <w:name w:val="Title"/>
    <w:basedOn w:val="a"/>
    <w:next w:val="a"/>
    <w:link w:val="Char2"/>
    <w:uiPriority w:val="99"/>
    <w:qFormat/>
    <w:pPr>
      <w:spacing w:before="240" w:after="60"/>
      <w:jc w:val="center"/>
      <w:outlineLvl w:val="0"/>
    </w:pPr>
    <w:rPr>
      <w:rFonts w:ascii="Cambria" w:hAnsi="Cambria"/>
      <w:b/>
      <w:bCs/>
      <w:sz w:val="32"/>
      <w:szCs w:val="32"/>
    </w:rPr>
  </w:style>
  <w:style w:type="paragraph" w:styleId="af6">
    <w:name w:val="Normal (Web)"/>
    <w:basedOn w:val="a"/>
    <w:pPr>
      <w:widowControl/>
      <w:spacing w:before="100" w:beforeAutospacing="1" w:after="100" w:afterAutospacing="1"/>
      <w:jc w:val="left"/>
    </w:pPr>
    <w:rPr>
      <w:rFonts w:ascii="宋体" w:hAnsi="宋体" w:cs="宋体"/>
      <w:kern w:val="0"/>
      <w:sz w:val="24"/>
    </w:rPr>
  </w:style>
  <w:style w:type="paragraph" w:customStyle="1" w:styleId="ListParagraph">
    <w:name w:val="List Paragraph"/>
    <w:basedOn w:val="a"/>
    <w:qFormat/>
    <w:pPr>
      <w:ind w:firstLineChars="200" w:firstLine="420"/>
    </w:pPr>
    <w:rPr>
      <w:rFonts w:ascii="Calibri" w:hAnsi="Calibri"/>
      <w:szCs w:val="22"/>
    </w:rPr>
  </w:style>
  <w:style w:type="paragraph" w:customStyle="1" w:styleId="Revision">
    <w:name w:val="Revision"/>
    <w:uiPriority w:val="99"/>
    <w:semiHidden/>
    <w:rPr>
      <w:kern w:val="2"/>
      <w:sz w:val="21"/>
      <w:szCs w:val="24"/>
    </w:rPr>
  </w:style>
  <w:style w:type="paragraph" w:customStyle="1" w:styleId="af1">
    <w:name w:val="方案封面日期"/>
    <w:basedOn w:val="a"/>
    <w:link w:val="CharChar1"/>
    <w:pPr>
      <w:ind w:firstLineChars="850" w:firstLine="2721"/>
    </w:pPr>
    <w:rPr>
      <w:rFonts w:ascii="仿宋_GB2312" w:eastAsia="仿宋_GB2312"/>
      <w:b/>
      <w:kern w:val="0"/>
      <w:sz w:val="32"/>
      <w:szCs w:val="32"/>
      <w:lang/>
    </w:rPr>
  </w:style>
  <w:style w:type="paragraph" w:customStyle="1" w:styleId="af0">
    <w:name w:val="方案表格标题"/>
    <w:basedOn w:val="a"/>
    <w:link w:val="CharChar0"/>
    <w:pPr>
      <w:spacing w:line="360" w:lineRule="auto"/>
      <w:ind w:firstLineChars="200" w:firstLine="420"/>
      <w:jc w:val="center"/>
    </w:pPr>
    <w:rPr>
      <w:rFonts w:ascii="仿宋_GB2312" w:eastAsia="仿宋_GB2312" w:hAnsi="宋体"/>
      <w:b/>
      <w:kern w:val="0"/>
      <w:sz w:val="20"/>
      <w:szCs w:val="21"/>
      <w:lang/>
    </w:rPr>
  </w:style>
  <w:style w:type="paragraph" w:customStyle="1" w:styleId="40">
    <w:name w:val="方案4级"/>
    <w:basedOn w:val="4"/>
    <w:link w:val="4CharChar"/>
    <w:pPr>
      <w:snapToGrid w:val="0"/>
      <w:spacing w:before="0" w:after="0" w:line="240" w:lineRule="auto"/>
      <w:ind w:firstLineChars="177" w:firstLine="425"/>
    </w:pPr>
    <w:rPr>
      <w:rFonts w:ascii="仿宋_GB2312" w:eastAsia="仿宋_GB2312" w:hAnsi="宋体"/>
      <w:snapToGrid w:val="0"/>
      <w:sz w:val="24"/>
      <w:lang/>
    </w:rPr>
  </w:style>
  <w:style w:type="paragraph" w:customStyle="1" w:styleId="21">
    <w:name w:val="方案2级标题"/>
    <w:basedOn w:val="2"/>
    <w:link w:val="2CharChar"/>
    <w:pPr>
      <w:snapToGrid w:val="0"/>
      <w:spacing w:before="0" w:after="0" w:line="360" w:lineRule="auto"/>
      <w:ind w:firstLineChars="200" w:firstLine="480"/>
    </w:pPr>
    <w:rPr>
      <w:rFonts w:ascii="仿宋_GB2312" w:eastAsia="仿宋_GB2312"/>
      <w:b w:val="0"/>
      <w:sz w:val="24"/>
      <w:szCs w:val="24"/>
    </w:rPr>
  </w:style>
  <w:style w:type="paragraph" w:customStyle="1" w:styleId="msonormalcxspmiddle">
    <w:name w:val="msonormalcxspmiddle"/>
    <w:basedOn w:val="a"/>
    <w:pPr>
      <w:widowControl/>
      <w:spacing w:before="100" w:beforeAutospacing="1" w:after="100" w:afterAutospacing="1"/>
      <w:jc w:val="left"/>
    </w:pPr>
    <w:rPr>
      <w:rFonts w:ascii="宋体" w:hAnsi="宋体" w:cs="宋体"/>
      <w:kern w:val="0"/>
      <w:sz w:val="24"/>
    </w:rPr>
  </w:style>
  <w:style w:type="paragraph" w:customStyle="1" w:styleId="af2">
    <w:name w:val="方案封面标题"/>
    <w:basedOn w:val="a"/>
    <w:link w:val="CharChar2"/>
    <w:pPr>
      <w:jc w:val="center"/>
    </w:pPr>
    <w:rPr>
      <w:rFonts w:ascii="仿宋_GB2312" w:eastAsia="仿宋_GB2312"/>
      <w:b/>
      <w:spacing w:val="60"/>
      <w:kern w:val="0"/>
      <w:sz w:val="52"/>
      <w:szCs w:val="52"/>
      <w:lang/>
    </w:rPr>
  </w:style>
  <w:style w:type="paragraph" w:customStyle="1" w:styleId="30">
    <w:name w:val="方案标题3"/>
    <w:basedOn w:val="3"/>
    <w:link w:val="3CharChar"/>
    <w:pPr>
      <w:snapToGrid w:val="0"/>
      <w:spacing w:before="0" w:after="0" w:line="240" w:lineRule="auto"/>
    </w:pPr>
    <w:rPr>
      <w:rFonts w:ascii="仿宋_GB2312" w:eastAsia="仿宋_GB2312" w:hAnsi="Times New Roman"/>
      <w:sz w:val="24"/>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C0554F0-5001-4BE0-84F4-7D97BF22B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318</Words>
  <Characters>1818</Characters>
  <Application>Microsoft Office Word</Application>
  <DocSecurity>0</DocSecurity>
  <PresentationFormat/>
  <Lines>15</Lines>
  <Paragraphs>4</Paragraphs>
  <Slides>0</Slides>
  <Notes>0</Notes>
  <HiddenSlides>0</HiddenSlides>
  <MMClips>0</MMClips>
  <ScaleCrop>false</ScaleCrop>
  <Company>Sky123.Org</Company>
  <LinksUpToDate>false</LinksUpToDate>
  <CharactersWithSpaces>2132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浙江广播电视大学</dc:title>
  <dc:creator>hp</dc:creator>
  <cp:lastModifiedBy>Administrator</cp:lastModifiedBy>
  <cp:revision>2</cp:revision>
  <cp:lastPrinted>2016-06-22T05:16:00Z</cp:lastPrinted>
  <dcterms:created xsi:type="dcterms:W3CDTF">2018-03-04T01:27:00Z</dcterms:created>
  <dcterms:modified xsi:type="dcterms:W3CDTF">2018-03-04T01:27:00Z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