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AE4" w:rsidRPr="001B2AE4" w:rsidRDefault="001B2AE4" w:rsidP="001B2AE4">
      <w:pPr>
        <w:adjustRightInd w:val="0"/>
        <w:snapToGrid w:val="0"/>
        <w:ind w:right="-58"/>
        <w:jc w:val="center"/>
        <w:rPr>
          <w:rFonts w:ascii="仿宋" w:eastAsia="仿宋" w:hAnsi="仿宋"/>
          <w:b/>
          <w:sz w:val="32"/>
          <w:szCs w:val="32"/>
        </w:rPr>
      </w:pPr>
      <w:r w:rsidRPr="001B2AE4">
        <w:rPr>
          <w:rFonts w:ascii="仿宋" w:eastAsia="仿宋" w:hAnsi="仿宋" w:hint="eastAsia"/>
          <w:b/>
          <w:sz w:val="32"/>
          <w:szCs w:val="32"/>
        </w:rPr>
        <w:t>浙江广播电视大学成人专科教育</w:t>
      </w:r>
    </w:p>
    <w:p w:rsidR="001B2AE4" w:rsidRPr="001B2AE4" w:rsidRDefault="00FE3717" w:rsidP="001B2AE4">
      <w:pPr>
        <w:spacing w:line="360" w:lineRule="auto"/>
        <w:jc w:val="center"/>
        <w:rPr>
          <w:rFonts w:ascii="仿宋" w:eastAsia="仿宋" w:hAnsi="仿宋"/>
          <w:b/>
          <w:sz w:val="32"/>
          <w:szCs w:val="32"/>
        </w:rPr>
      </w:pPr>
      <w:r>
        <w:rPr>
          <w:rFonts w:ascii="仿宋" w:eastAsia="仿宋" w:hAnsi="仿宋" w:hint="eastAsia"/>
          <w:b/>
          <w:sz w:val="32"/>
          <w:szCs w:val="32"/>
        </w:rPr>
        <w:t>机械制造与自动化</w:t>
      </w:r>
      <w:r w:rsidR="001B2AE4" w:rsidRPr="001B2AE4">
        <w:rPr>
          <w:rFonts w:ascii="仿宋" w:eastAsia="仿宋" w:hAnsi="仿宋" w:hint="eastAsia"/>
          <w:b/>
          <w:sz w:val="32"/>
          <w:szCs w:val="32"/>
        </w:rPr>
        <w:t>专业培养方案</w:t>
      </w:r>
    </w:p>
    <w:p w:rsidR="001B2AE4" w:rsidRPr="001B2AE4" w:rsidRDefault="001B2AE4" w:rsidP="001B2AE4">
      <w:pPr>
        <w:spacing w:line="360" w:lineRule="auto"/>
        <w:jc w:val="center"/>
        <w:rPr>
          <w:rFonts w:ascii="仿宋" w:eastAsia="仿宋" w:hAnsi="仿宋"/>
          <w:b/>
          <w:sz w:val="28"/>
          <w:szCs w:val="28"/>
        </w:rPr>
      </w:pPr>
    </w:p>
    <w:p w:rsidR="001B2AE4" w:rsidRPr="001B2AE4" w:rsidRDefault="001B2AE4" w:rsidP="001D6D14">
      <w:pPr>
        <w:spacing w:line="360" w:lineRule="auto"/>
        <w:ind w:firstLineChars="246" w:firstLine="691"/>
        <w:jc w:val="right"/>
        <w:rPr>
          <w:rFonts w:ascii="仿宋" w:eastAsia="仿宋" w:hAnsi="仿宋"/>
          <w:b/>
          <w:sz w:val="28"/>
          <w:szCs w:val="28"/>
        </w:rPr>
      </w:pPr>
      <w:r w:rsidRPr="001B2AE4">
        <w:rPr>
          <w:rFonts w:ascii="仿宋" w:eastAsia="仿宋" w:hAnsi="仿宋" w:hint="eastAsia"/>
          <w:b/>
          <w:sz w:val="28"/>
          <w:szCs w:val="28"/>
        </w:rPr>
        <w:t>执笔人：</w:t>
      </w:r>
      <w:r w:rsidR="00FE3717">
        <w:rPr>
          <w:rFonts w:ascii="仿宋" w:eastAsia="仿宋" w:hAnsi="仿宋" w:hint="eastAsia"/>
          <w:b/>
          <w:kern w:val="0"/>
          <w:sz w:val="28"/>
          <w:szCs w:val="28"/>
        </w:rPr>
        <w:t>林盈盈</w:t>
      </w:r>
    </w:p>
    <w:p w:rsidR="001B2AE4" w:rsidRPr="001B2AE4" w:rsidRDefault="001B2AE4" w:rsidP="001B2AE4">
      <w:pPr>
        <w:spacing w:line="360" w:lineRule="auto"/>
        <w:jc w:val="center"/>
        <w:rPr>
          <w:rFonts w:ascii="仿宋" w:eastAsia="仿宋" w:hAnsi="仿宋"/>
          <w:b/>
          <w:sz w:val="28"/>
          <w:szCs w:val="28"/>
        </w:rPr>
      </w:pPr>
    </w:p>
    <w:p w:rsidR="00B44DA0" w:rsidRDefault="00C95BB1" w:rsidP="001D6D14">
      <w:pPr>
        <w:adjustRightInd w:val="0"/>
        <w:snapToGrid w:val="0"/>
        <w:spacing w:line="312" w:lineRule="auto"/>
        <w:ind w:firstLineChars="196" w:firstLine="551"/>
        <w:rPr>
          <w:rFonts w:ascii="仿宋" w:eastAsia="仿宋" w:hAnsi="仿宋"/>
          <w:b/>
          <w:sz w:val="28"/>
          <w:szCs w:val="28"/>
        </w:rPr>
      </w:pPr>
      <w:r>
        <w:rPr>
          <w:rFonts w:ascii="仿宋" w:eastAsia="仿宋" w:hAnsi="仿宋" w:hint="eastAsia"/>
          <w:b/>
          <w:sz w:val="28"/>
          <w:szCs w:val="28"/>
        </w:rPr>
        <w:t>一、培养目标及规格</w:t>
      </w:r>
    </w:p>
    <w:p w:rsidR="00B44DA0" w:rsidRPr="001D6D14" w:rsidRDefault="00C95BB1" w:rsidP="001D6D14">
      <w:pPr>
        <w:pStyle w:val="a3"/>
        <w:adjustRightInd w:val="0"/>
        <w:spacing w:line="312" w:lineRule="auto"/>
        <w:rPr>
          <w:rFonts w:ascii="仿宋" w:eastAsia="仿宋" w:hAnsi="仿宋"/>
          <w:szCs w:val="24"/>
        </w:rPr>
      </w:pPr>
      <w:r w:rsidRPr="001D6D14">
        <w:rPr>
          <w:rFonts w:ascii="仿宋" w:eastAsia="仿宋" w:hAnsi="仿宋"/>
          <w:szCs w:val="24"/>
        </w:rPr>
        <w:t>(</w:t>
      </w:r>
      <w:r w:rsidRPr="001D6D14">
        <w:rPr>
          <w:rFonts w:ascii="仿宋" w:eastAsia="仿宋" w:hAnsi="仿宋" w:hint="eastAsia"/>
          <w:szCs w:val="24"/>
        </w:rPr>
        <w:t>一</w:t>
      </w:r>
      <w:r w:rsidRPr="001D6D14">
        <w:rPr>
          <w:rFonts w:ascii="仿宋" w:eastAsia="仿宋" w:hAnsi="仿宋"/>
          <w:szCs w:val="24"/>
        </w:rPr>
        <w:t>)</w:t>
      </w:r>
      <w:r w:rsidRPr="001D6D14">
        <w:rPr>
          <w:rFonts w:ascii="仿宋" w:eastAsia="仿宋" w:hAnsi="仿宋" w:hint="eastAsia"/>
          <w:szCs w:val="24"/>
        </w:rPr>
        <w:t>培养目标</w:t>
      </w:r>
    </w:p>
    <w:p w:rsidR="00B44DA0" w:rsidRPr="001D6D14" w:rsidRDefault="00C95BB1" w:rsidP="001D6D14">
      <w:pPr>
        <w:pStyle w:val="a3"/>
        <w:adjustRightInd w:val="0"/>
        <w:spacing w:line="312" w:lineRule="auto"/>
        <w:rPr>
          <w:rFonts w:ascii="仿宋" w:eastAsia="仿宋" w:hAnsi="仿宋"/>
          <w:szCs w:val="24"/>
        </w:rPr>
      </w:pPr>
      <w:r w:rsidRPr="001D6D14">
        <w:rPr>
          <w:rFonts w:ascii="仿宋" w:eastAsia="仿宋" w:hAnsi="仿宋" w:hint="eastAsia"/>
          <w:szCs w:val="24"/>
        </w:rPr>
        <w:t>本专业培养热爱祖国，拥护党的基本路线，具有良好的思想品德和职业道德，掌握机械制造与自动化基础理论的专业技能，重点面向基层的高等应用型专门人才。</w:t>
      </w:r>
    </w:p>
    <w:p w:rsidR="00B44DA0" w:rsidRPr="001D6D14" w:rsidRDefault="00C95BB1" w:rsidP="001D6D14">
      <w:pPr>
        <w:pStyle w:val="a3"/>
        <w:adjustRightInd w:val="0"/>
        <w:spacing w:line="312" w:lineRule="auto"/>
        <w:rPr>
          <w:rFonts w:ascii="仿宋" w:eastAsia="仿宋" w:hAnsi="仿宋"/>
          <w:szCs w:val="24"/>
        </w:rPr>
      </w:pPr>
      <w:r w:rsidRPr="001D6D14">
        <w:rPr>
          <w:rFonts w:ascii="仿宋" w:eastAsia="仿宋" w:hAnsi="仿宋"/>
          <w:szCs w:val="24"/>
        </w:rPr>
        <w:t>(</w:t>
      </w:r>
      <w:r w:rsidRPr="001D6D14">
        <w:rPr>
          <w:rFonts w:ascii="仿宋" w:eastAsia="仿宋" w:hAnsi="仿宋" w:hint="eastAsia"/>
          <w:szCs w:val="24"/>
        </w:rPr>
        <w:t>二</w:t>
      </w:r>
      <w:r w:rsidRPr="001D6D14">
        <w:rPr>
          <w:rFonts w:ascii="仿宋" w:eastAsia="仿宋" w:hAnsi="仿宋"/>
          <w:szCs w:val="24"/>
        </w:rPr>
        <w:t>)</w:t>
      </w:r>
      <w:r w:rsidRPr="001D6D14">
        <w:rPr>
          <w:rFonts w:ascii="仿宋" w:eastAsia="仿宋" w:hAnsi="仿宋" w:hint="eastAsia"/>
          <w:szCs w:val="24"/>
        </w:rPr>
        <w:t>培养规格</w:t>
      </w:r>
    </w:p>
    <w:p w:rsidR="00B44DA0" w:rsidRPr="001D6D14" w:rsidRDefault="00C95BB1" w:rsidP="001D6D14">
      <w:pPr>
        <w:pStyle w:val="a3"/>
        <w:adjustRightInd w:val="0"/>
        <w:spacing w:line="312" w:lineRule="auto"/>
        <w:rPr>
          <w:rFonts w:ascii="仿宋" w:eastAsia="仿宋" w:hAnsi="仿宋"/>
          <w:szCs w:val="24"/>
        </w:rPr>
      </w:pPr>
      <w:r w:rsidRPr="001D6D14">
        <w:rPr>
          <w:rFonts w:ascii="仿宋" w:eastAsia="仿宋" w:hAnsi="仿宋" w:hint="eastAsia"/>
          <w:szCs w:val="24"/>
        </w:rPr>
        <w:t>以社会需求为基本依据，以岗位适应性为导向，本专业毕业生要求具有一定的理论知识和较强的实践能力，应具备以下基本素质和能力：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1.基本素质</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●具有良好的职业道德和敬业精神，积极的求知欲和创新意识。</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●具有良好的人际交往和协调能力，团队合作精神和客户服务意识。</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●具有健康的体魄，树立正确的人生观和价值观。</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2.应用技能</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(1)</w:t>
      </w:r>
      <w:r w:rsidRPr="001D6D14">
        <w:rPr>
          <w:rFonts w:ascii="仿宋" w:eastAsia="仿宋" w:hAnsi="仿宋" w:hint="eastAsia"/>
          <w:sz w:val="24"/>
        </w:rPr>
        <w:t>基本知识与能力要求</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●具有本专业所必需的数学、机械制图、机械制造、电工电子技术、计算机应用等基本理论知识。</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●具有编制一般机械产品加工工艺规程和选择工艺设备的能力。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●具有对加工零件检测和质量分析的能力。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●具有常用电工电子仪器、仪表使用的能力。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●具有一般电气设备操作维护的能力。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●具有运用计算机处理文字、图像、数据和信息的基本能力。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●具有阅读与本专业相关的外文资料的能力。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(2)</w:t>
      </w:r>
      <w:r w:rsidRPr="001D6D14">
        <w:rPr>
          <w:rFonts w:ascii="仿宋" w:eastAsia="仿宋" w:hAnsi="仿宋" w:hint="eastAsia"/>
          <w:sz w:val="24"/>
        </w:rPr>
        <w:t>专业知识与技能要求</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●具有编制和实施机械加工工艺规程的能力。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●具有使用、维护普通机床设备的能力。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w:t>
      </w:r>
      <w:r w:rsidRPr="001D6D14">
        <w:rPr>
          <w:rFonts w:ascii="仿宋" w:eastAsia="仿宋" w:hAnsi="仿宋"/>
          <w:sz w:val="24"/>
        </w:rPr>
        <w:t>CAD/CAM软件运用能力。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●具有按照操作规程及维护手册来进行机电设备的日常维护能力。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lastRenderedPageBreak/>
        <w:t>●具有检测和绘图能力。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●具有按照工艺要求编制数控机床加工程序的能力。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●具有操作、调试数控机床的能力。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●具有熟练操作计算机的能力和一定的外语阅读能力。</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●具有较强的获取新知识，更新自身知识体系的能力。</w:t>
      </w:r>
    </w:p>
    <w:p w:rsidR="00B44DA0" w:rsidRDefault="00C95BB1" w:rsidP="001D6D14">
      <w:pPr>
        <w:adjustRightInd w:val="0"/>
        <w:snapToGrid w:val="0"/>
        <w:spacing w:line="312" w:lineRule="auto"/>
        <w:ind w:firstLineChars="196" w:firstLine="551"/>
        <w:rPr>
          <w:rFonts w:ascii="仿宋" w:eastAsia="仿宋" w:hAnsi="仿宋"/>
          <w:b/>
          <w:sz w:val="28"/>
          <w:szCs w:val="28"/>
        </w:rPr>
      </w:pPr>
      <w:r>
        <w:rPr>
          <w:rFonts w:ascii="仿宋" w:eastAsia="仿宋" w:hAnsi="仿宋" w:hint="eastAsia"/>
          <w:b/>
          <w:sz w:val="28"/>
          <w:szCs w:val="28"/>
        </w:rPr>
        <w:t>二、培养模式和教学方式</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w:t>
      </w:r>
      <w:r w:rsidRPr="001D6D14">
        <w:rPr>
          <w:rFonts w:ascii="仿宋" w:eastAsia="仿宋" w:hAnsi="仿宋" w:hint="eastAsia"/>
          <w:sz w:val="24"/>
        </w:rPr>
        <w:t>一</w:t>
      </w:r>
      <w:r w:rsidRPr="001D6D14">
        <w:rPr>
          <w:rFonts w:ascii="仿宋" w:eastAsia="仿宋" w:hAnsi="仿宋"/>
          <w:sz w:val="24"/>
        </w:rPr>
        <w:t>)</w:t>
      </w:r>
      <w:r w:rsidRPr="001D6D14">
        <w:rPr>
          <w:rFonts w:ascii="仿宋" w:eastAsia="仿宋" w:hAnsi="仿宋" w:hint="eastAsia"/>
          <w:sz w:val="24"/>
        </w:rPr>
        <w:t>培养模式</w:t>
      </w:r>
    </w:p>
    <w:p w:rsidR="00B44DA0" w:rsidRPr="001D6D14" w:rsidRDefault="00C95BB1" w:rsidP="001D6D14">
      <w:pPr>
        <w:pStyle w:val="a3"/>
        <w:adjustRightInd w:val="0"/>
        <w:spacing w:line="312" w:lineRule="auto"/>
        <w:rPr>
          <w:rFonts w:ascii="仿宋" w:eastAsia="仿宋" w:hAnsi="仿宋"/>
          <w:szCs w:val="24"/>
        </w:rPr>
      </w:pPr>
      <w:r w:rsidRPr="001D6D14">
        <w:rPr>
          <w:rFonts w:ascii="仿宋" w:eastAsia="仿宋" w:hAnsi="仿宋" w:hint="eastAsia"/>
          <w:szCs w:val="24"/>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w:t>
      </w:r>
      <w:r w:rsidRPr="001D6D14">
        <w:rPr>
          <w:rFonts w:ascii="仿宋" w:eastAsia="仿宋" w:hAnsi="仿宋" w:hint="eastAsia"/>
          <w:sz w:val="24"/>
        </w:rPr>
        <w:t>二</w:t>
      </w:r>
      <w:r w:rsidRPr="001D6D14">
        <w:rPr>
          <w:rFonts w:ascii="仿宋" w:eastAsia="仿宋" w:hAnsi="仿宋"/>
          <w:sz w:val="24"/>
        </w:rPr>
        <w:t>)</w:t>
      </w:r>
      <w:r w:rsidRPr="001D6D14">
        <w:rPr>
          <w:rFonts w:ascii="仿宋" w:eastAsia="仿宋" w:hAnsi="仿宋" w:hint="eastAsia"/>
          <w:sz w:val="24"/>
        </w:rPr>
        <w:t>教学方式</w:t>
      </w:r>
    </w:p>
    <w:p w:rsidR="00B44DA0" w:rsidRPr="001D6D14" w:rsidRDefault="00C95BB1" w:rsidP="001D6D14">
      <w:pPr>
        <w:pStyle w:val="a3"/>
        <w:adjustRightInd w:val="0"/>
        <w:spacing w:line="312" w:lineRule="auto"/>
        <w:rPr>
          <w:rFonts w:ascii="仿宋" w:eastAsia="仿宋" w:hAnsi="仿宋"/>
          <w:szCs w:val="24"/>
        </w:rPr>
      </w:pPr>
      <w:r w:rsidRPr="001D6D14">
        <w:rPr>
          <w:rFonts w:ascii="仿宋" w:eastAsia="仿宋" w:hAnsi="仿宋" w:hint="eastAsia"/>
          <w:szCs w:val="24"/>
        </w:rPr>
        <w:t>以人为本，重视和发展学生的个性，将能力培养放在教学环节的重要位置，贯穿于教学活动中。教学过程实现由重教向重学的转变，在教学方法上提倡教学做合一。结合课程特点、教学条件支撑情况，针对学生实际情况灵活运用如讲授、启发、讨论、案例、项目教学、工学结合的等教学方法，实现做中学，学中做。</w:t>
      </w:r>
    </w:p>
    <w:p w:rsidR="00B44DA0" w:rsidRPr="001D6D14" w:rsidRDefault="00C95BB1" w:rsidP="001D6D14">
      <w:pPr>
        <w:pStyle w:val="a3"/>
        <w:adjustRightInd w:val="0"/>
        <w:spacing w:line="312" w:lineRule="auto"/>
        <w:rPr>
          <w:rFonts w:ascii="仿宋" w:eastAsia="仿宋" w:hAnsi="仿宋"/>
          <w:szCs w:val="24"/>
        </w:rPr>
      </w:pPr>
      <w:r w:rsidRPr="001D6D14">
        <w:rPr>
          <w:rFonts w:ascii="仿宋" w:eastAsia="仿宋" w:hAnsi="仿宋" w:hint="eastAsia"/>
          <w:szCs w:val="24"/>
        </w:rPr>
        <w:t>激发学生独立思考以及学习的主动性，培养实干精神和创新意识，注重多种教学手段相结合。实现讲授与多媒体教学相结合、视频演示与认知实习相结合、教师示范与真实体验相结合、虚拟仿真与实际操作相结合、专项技术教学与综合实际应用相结合等。</w:t>
      </w:r>
    </w:p>
    <w:p w:rsidR="00B44DA0" w:rsidRDefault="00C95BB1" w:rsidP="001D6D14">
      <w:pPr>
        <w:adjustRightInd w:val="0"/>
        <w:snapToGrid w:val="0"/>
        <w:spacing w:line="312" w:lineRule="auto"/>
        <w:ind w:firstLineChars="196" w:firstLine="551"/>
        <w:rPr>
          <w:rFonts w:ascii="仿宋" w:eastAsia="仿宋" w:hAnsi="仿宋"/>
          <w:sz w:val="28"/>
          <w:szCs w:val="28"/>
        </w:rPr>
      </w:pPr>
      <w:r>
        <w:rPr>
          <w:rFonts w:ascii="仿宋" w:eastAsia="仿宋" w:hAnsi="仿宋" w:hint="eastAsia"/>
          <w:b/>
          <w:sz w:val="28"/>
          <w:szCs w:val="28"/>
        </w:rPr>
        <w:t>三、知识、能力结构及其支撑课程</w:t>
      </w:r>
    </w:p>
    <w:p w:rsidR="001B2AE4" w:rsidRPr="001D6D14" w:rsidRDefault="00C95BB1" w:rsidP="001B2AE4">
      <w:pPr>
        <w:adjustRightInd w:val="0"/>
        <w:snapToGrid w:val="0"/>
        <w:jc w:val="center"/>
        <w:rPr>
          <w:rFonts w:ascii="仿宋" w:eastAsia="仿宋" w:hAnsi="仿宋"/>
          <w:sz w:val="24"/>
        </w:rPr>
      </w:pPr>
      <w:r w:rsidRPr="001D6D14">
        <w:rPr>
          <w:rFonts w:ascii="仿宋" w:eastAsia="仿宋" w:hAnsi="仿宋" w:hint="eastAsia"/>
          <w:sz w:val="24"/>
        </w:rPr>
        <w:t>机械制造与自动化专业知识、能力结构及支撑课程一览表</w:t>
      </w:r>
    </w:p>
    <w:tbl>
      <w:tblPr>
        <w:tblW w:w="8835" w:type="dxa"/>
        <w:jc w:val="center"/>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9"/>
        <w:gridCol w:w="5536"/>
        <w:gridCol w:w="2900"/>
      </w:tblGrid>
      <w:tr w:rsidR="001B2AE4" w:rsidRPr="00D62533"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hint="eastAsia"/>
                <w:szCs w:val="24"/>
              </w:rPr>
              <w:t>序号</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hint="eastAsia"/>
                <w:szCs w:val="24"/>
              </w:rPr>
              <w:t>内容描述</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hint="eastAsia"/>
                <w:szCs w:val="24"/>
              </w:rPr>
              <w:t>支撑课程或活动</w:t>
            </w:r>
          </w:p>
        </w:tc>
      </w:tr>
      <w:tr w:rsidR="001B2AE4" w:rsidRPr="00D62533"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szCs w:val="24"/>
              </w:rPr>
              <w:t>1</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热爱社会主义祖国，拥护中国共产党的领导，具有为国家富强、民族振兴而奋斗的理想、事业心和责任感。</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1109D5">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毛泽东思想和中国特色社会主义理论体系概论</w:t>
            </w:r>
            <w:r w:rsidRPr="001D6D14">
              <w:rPr>
                <w:rFonts w:ascii="仿宋" w:eastAsia="仿宋" w:hAnsi="仿宋"/>
                <w:szCs w:val="24"/>
              </w:rPr>
              <w:t>(1)</w:t>
            </w:r>
            <w:r w:rsidRPr="001D6D14">
              <w:rPr>
                <w:rFonts w:ascii="仿宋" w:eastAsia="仿宋" w:hAnsi="仿宋" w:hint="eastAsia"/>
                <w:szCs w:val="24"/>
              </w:rPr>
              <w:t>等</w:t>
            </w:r>
          </w:p>
        </w:tc>
      </w:tr>
      <w:tr w:rsidR="001B2AE4" w:rsidRPr="00D62533" w:rsidTr="003D17F7">
        <w:trPr>
          <w:trHeight w:val="521"/>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szCs w:val="24"/>
              </w:rPr>
              <w:t>2</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初步掌握一门外语，能够使用外语进行简单交流并能读懂简单的外文资料。</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实用英语等</w:t>
            </w:r>
          </w:p>
        </w:tc>
      </w:tr>
      <w:tr w:rsidR="001B2AE4" w:rsidRPr="00D62533"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szCs w:val="24"/>
              </w:rPr>
              <w:t>3</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spacing w:line="360" w:lineRule="auto"/>
              <w:jc w:val="left"/>
              <w:rPr>
                <w:rFonts w:ascii="仿宋" w:eastAsia="仿宋" w:hAnsi="仿宋"/>
                <w:sz w:val="24"/>
              </w:rPr>
            </w:pPr>
            <w:r w:rsidRPr="001D6D14">
              <w:rPr>
                <w:rFonts w:ascii="仿宋" w:eastAsia="仿宋" w:hAnsi="仿宋" w:hint="eastAsia"/>
                <w:sz w:val="24"/>
              </w:rPr>
              <w:t>具有较强的现代信息技术应用能力，提高现代信息技术素养。</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大学信息技术应用基础等</w:t>
            </w:r>
          </w:p>
        </w:tc>
      </w:tr>
      <w:tr w:rsidR="001B2AE4" w:rsidRPr="00D62533"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szCs w:val="24"/>
              </w:rPr>
              <w:t>4</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具备一定的自我管理能力、表达能力和人际交往能力。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大学生心理健康教育等</w:t>
            </w:r>
          </w:p>
        </w:tc>
      </w:tr>
      <w:tr w:rsidR="001B2AE4" w:rsidRPr="00D62533"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szCs w:val="24"/>
              </w:rPr>
              <w:t>5</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具有检测和绘图能力。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工程制图基础、机械制图与计算机绘图、机械零件测绘实训等</w:t>
            </w:r>
          </w:p>
        </w:tc>
      </w:tr>
      <w:tr w:rsidR="001B2AE4" w:rsidRPr="00D62533"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szCs w:val="24"/>
              </w:rPr>
              <w:lastRenderedPageBreak/>
              <w:t>6</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具有操作、调试数控机床的能力。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5B1400">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机电控制与可编程序控制器等</w:t>
            </w:r>
          </w:p>
        </w:tc>
      </w:tr>
      <w:tr w:rsidR="001B2AE4" w:rsidRPr="00D62533"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szCs w:val="24"/>
              </w:rPr>
              <w:t>7</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具有按照操作规程及维护手册来进行机电设备的日常维护能力。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F70626">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电工电子技术、电工中级考证等</w:t>
            </w:r>
          </w:p>
        </w:tc>
      </w:tr>
      <w:tr w:rsidR="001B2AE4" w:rsidRPr="00D62533"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szCs w:val="24"/>
              </w:rPr>
              <w:t>8</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具有</w:t>
            </w:r>
            <w:r w:rsidRPr="001D6D14">
              <w:rPr>
                <w:rFonts w:ascii="仿宋" w:eastAsia="仿宋" w:hAnsi="仿宋"/>
                <w:szCs w:val="24"/>
              </w:rPr>
              <w:t>CAD/CAM软件运用能力。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工程制图基础、机械制图与计算机绘图等</w:t>
            </w:r>
          </w:p>
        </w:tc>
      </w:tr>
      <w:tr w:rsidR="001B2AE4" w:rsidRPr="00D62533" w:rsidTr="003D17F7">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center"/>
              <w:outlineLvl w:val="2"/>
              <w:rPr>
                <w:rFonts w:ascii="仿宋" w:eastAsia="仿宋" w:hAnsi="仿宋"/>
                <w:kern w:val="0"/>
                <w:szCs w:val="24"/>
              </w:rPr>
            </w:pPr>
            <w:r w:rsidRPr="001D6D14">
              <w:rPr>
                <w:rFonts w:ascii="仿宋" w:eastAsia="仿宋" w:hAnsi="仿宋"/>
                <w:szCs w:val="24"/>
              </w:rPr>
              <w:t>9</w:t>
            </w:r>
          </w:p>
        </w:tc>
        <w:tc>
          <w:tcPr>
            <w:tcW w:w="5536"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C95BB1" w:rsidP="003D17F7">
            <w:pPr>
              <w:pStyle w:val="a3"/>
              <w:spacing w:line="240" w:lineRule="auto"/>
              <w:ind w:firstLineChars="0" w:firstLine="0"/>
              <w:jc w:val="left"/>
              <w:outlineLvl w:val="2"/>
              <w:rPr>
                <w:rFonts w:ascii="仿宋" w:eastAsia="仿宋" w:hAnsi="仿宋"/>
                <w:kern w:val="0"/>
                <w:szCs w:val="24"/>
              </w:rPr>
            </w:pPr>
            <w:r w:rsidRPr="001D6D14">
              <w:rPr>
                <w:rFonts w:ascii="仿宋" w:eastAsia="仿宋" w:hAnsi="仿宋" w:hint="eastAsia"/>
                <w:szCs w:val="24"/>
              </w:rPr>
              <w:t>具有按照工艺要求编制数控机床加工程序的能力。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D6D14" w:rsidRDefault="00F70626" w:rsidP="003D17F7">
            <w:pPr>
              <w:pStyle w:val="a3"/>
              <w:spacing w:line="240" w:lineRule="auto"/>
              <w:ind w:firstLineChars="0" w:firstLine="0"/>
              <w:jc w:val="center"/>
              <w:outlineLvl w:val="2"/>
              <w:rPr>
                <w:rFonts w:ascii="仿宋" w:eastAsia="仿宋" w:hAnsi="仿宋"/>
                <w:kern w:val="0"/>
                <w:szCs w:val="24"/>
              </w:rPr>
            </w:pPr>
            <w:bookmarkStart w:id="0" w:name="_GoBack"/>
            <w:r w:rsidRPr="00F70626">
              <w:rPr>
                <w:rFonts w:ascii="仿宋" w:eastAsia="仿宋" w:hAnsi="仿宋" w:hint="eastAsia"/>
                <w:szCs w:val="24"/>
              </w:rPr>
              <w:t>数控机床及编程</w:t>
            </w:r>
            <w:bookmarkEnd w:id="0"/>
            <w:r w:rsidR="00C95BB1" w:rsidRPr="001D6D14">
              <w:rPr>
                <w:rFonts w:ascii="仿宋" w:eastAsia="仿宋" w:hAnsi="仿宋" w:hint="eastAsia"/>
                <w:szCs w:val="24"/>
              </w:rPr>
              <w:t>、数控</w:t>
            </w:r>
            <w:r w:rsidR="005B1400">
              <w:rPr>
                <w:rFonts w:ascii="仿宋" w:eastAsia="仿宋" w:hAnsi="仿宋" w:hint="eastAsia"/>
                <w:szCs w:val="24"/>
              </w:rPr>
              <w:t>加工</w:t>
            </w:r>
            <w:r w:rsidR="00C95BB1" w:rsidRPr="001D6D14">
              <w:rPr>
                <w:rFonts w:ascii="仿宋" w:eastAsia="仿宋" w:hAnsi="仿宋" w:hint="eastAsia"/>
                <w:szCs w:val="24"/>
              </w:rPr>
              <w:t>实训等</w:t>
            </w:r>
          </w:p>
        </w:tc>
      </w:tr>
    </w:tbl>
    <w:p w:rsidR="00B44DA0" w:rsidRDefault="00C95BB1" w:rsidP="001D6D14">
      <w:pPr>
        <w:adjustRightInd w:val="0"/>
        <w:snapToGrid w:val="0"/>
        <w:spacing w:line="312" w:lineRule="auto"/>
        <w:ind w:firstLineChars="196" w:firstLine="551"/>
        <w:rPr>
          <w:rFonts w:ascii="仿宋" w:eastAsia="仿宋" w:hAnsi="仿宋"/>
          <w:sz w:val="28"/>
          <w:szCs w:val="28"/>
        </w:rPr>
      </w:pPr>
      <w:r>
        <w:rPr>
          <w:rFonts w:ascii="仿宋" w:eastAsia="仿宋" w:hAnsi="仿宋" w:hint="eastAsia"/>
          <w:b/>
          <w:sz w:val="28"/>
          <w:szCs w:val="28"/>
        </w:rPr>
        <w:t>四、课程设置</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本专业课程共设置</w:t>
      </w:r>
      <w:r w:rsidRPr="001D6D14">
        <w:rPr>
          <w:rFonts w:ascii="仿宋" w:eastAsia="仿宋" w:hAnsi="仿宋"/>
          <w:sz w:val="24"/>
        </w:rPr>
        <w:t>5个模块，分别是公共基础课、职业基础课、职业技能课、职业延展课和综合实践。</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w:t>
      </w:r>
      <w:r w:rsidRPr="001D6D14">
        <w:rPr>
          <w:rFonts w:ascii="仿宋" w:eastAsia="仿宋" w:hAnsi="仿宋" w:hint="eastAsia"/>
          <w:sz w:val="24"/>
        </w:rPr>
        <w:t>一</w:t>
      </w:r>
      <w:r w:rsidRPr="001D6D14">
        <w:rPr>
          <w:rFonts w:ascii="仿宋" w:eastAsia="仿宋" w:hAnsi="仿宋"/>
          <w:sz w:val="24"/>
        </w:rPr>
        <w:t>)</w:t>
      </w:r>
      <w:r w:rsidRPr="001D6D14">
        <w:rPr>
          <w:rFonts w:ascii="仿宋" w:eastAsia="仿宋" w:hAnsi="仿宋" w:hint="eastAsia"/>
          <w:sz w:val="24"/>
        </w:rPr>
        <w:t>公共基础课</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本模块最低毕业学分为</w:t>
      </w:r>
      <w:r w:rsidRPr="001D6D14">
        <w:rPr>
          <w:rFonts w:ascii="仿宋" w:eastAsia="仿宋" w:hAnsi="仿宋"/>
          <w:sz w:val="24"/>
        </w:rPr>
        <w:t>12</w:t>
      </w:r>
      <w:r w:rsidRPr="001D6D14">
        <w:rPr>
          <w:rFonts w:ascii="仿宋" w:eastAsia="仿宋" w:hAnsi="仿宋" w:hint="eastAsia"/>
          <w:sz w:val="24"/>
        </w:rPr>
        <w:t>学分。</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必修课：大学信息技术应用基础、</w:t>
      </w:r>
      <w:bookmarkStart w:id="1" w:name="OLE_LINK3"/>
      <w:bookmarkStart w:id="2" w:name="OLE_LINK4"/>
      <w:r w:rsidRPr="001D6D14">
        <w:rPr>
          <w:rFonts w:ascii="仿宋" w:eastAsia="仿宋" w:hAnsi="仿宋" w:hint="eastAsia"/>
          <w:sz w:val="24"/>
        </w:rPr>
        <w:t>毛泽东思想和中国特色社会主义理论体系概论</w:t>
      </w:r>
      <w:bookmarkEnd w:id="1"/>
      <w:bookmarkEnd w:id="2"/>
      <w:r w:rsidRPr="001D6D14">
        <w:rPr>
          <w:rFonts w:ascii="仿宋" w:eastAsia="仿宋" w:hAnsi="仿宋"/>
          <w:sz w:val="24"/>
        </w:rPr>
        <w:t>(1)</w:t>
      </w:r>
      <w:r w:rsidRPr="001D6D14">
        <w:rPr>
          <w:rFonts w:ascii="仿宋" w:eastAsia="仿宋" w:hAnsi="仿宋" w:hint="eastAsia"/>
          <w:sz w:val="24"/>
        </w:rPr>
        <w:t>。</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选修课：实用英语</w:t>
      </w:r>
      <w:r w:rsidRPr="001D6D14">
        <w:rPr>
          <w:rFonts w:ascii="仿宋" w:eastAsia="仿宋" w:hAnsi="仿宋"/>
          <w:sz w:val="24"/>
        </w:rPr>
        <w:t>(</w:t>
      </w:r>
      <w:r w:rsidRPr="001D6D14">
        <w:rPr>
          <w:rFonts w:ascii="仿宋" w:eastAsia="仿宋" w:hAnsi="仿宋" w:hint="eastAsia"/>
          <w:sz w:val="24"/>
        </w:rPr>
        <w:t>上</w:t>
      </w:r>
      <w:r w:rsidRPr="001D6D14">
        <w:rPr>
          <w:rFonts w:ascii="仿宋" w:eastAsia="仿宋" w:hAnsi="仿宋"/>
          <w:sz w:val="24"/>
        </w:rPr>
        <w:t>)</w:t>
      </w:r>
      <w:r w:rsidRPr="001D6D14">
        <w:rPr>
          <w:rFonts w:ascii="仿宋" w:eastAsia="仿宋" w:hAnsi="仿宋" w:hint="eastAsia"/>
          <w:sz w:val="24"/>
        </w:rPr>
        <w:t>、高等数学基础、大学生人文素养基础、大学生心理健康教育、实用英语</w:t>
      </w:r>
      <w:r w:rsidRPr="001D6D14">
        <w:rPr>
          <w:rFonts w:ascii="仿宋" w:eastAsia="仿宋" w:hAnsi="仿宋"/>
          <w:sz w:val="24"/>
        </w:rPr>
        <w:t>(</w:t>
      </w:r>
      <w:r w:rsidRPr="001D6D14">
        <w:rPr>
          <w:rFonts w:ascii="仿宋" w:eastAsia="仿宋" w:hAnsi="仿宋" w:hint="eastAsia"/>
          <w:sz w:val="24"/>
        </w:rPr>
        <w:t>下</w:t>
      </w:r>
      <w:r w:rsidRPr="001D6D14">
        <w:rPr>
          <w:rFonts w:ascii="仿宋" w:eastAsia="仿宋" w:hAnsi="仿宋"/>
          <w:sz w:val="24"/>
        </w:rPr>
        <w:t>)</w:t>
      </w:r>
      <w:r w:rsidRPr="001D6D14">
        <w:rPr>
          <w:rFonts w:ascii="仿宋" w:eastAsia="仿宋" w:hAnsi="仿宋" w:hint="eastAsia"/>
          <w:sz w:val="24"/>
        </w:rPr>
        <w:t>、实用写作。</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w:t>
      </w:r>
      <w:r w:rsidRPr="001D6D14">
        <w:rPr>
          <w:rFonts w:ascii="仿宋" w:eastAsia="仿宋" w:hAnsi="仿宋" w:hint="eastAsia"/>
          <w:sz w:val="24"/>
        </w:rPr>
        <w:t>二</w:t>
      </w:r>
      <w:r w:rsidRPr="001D6D14">
        <w:rPr>
          <w:rFonts w:ascii="仿宋" w:eastAsia="仿宋" w:hAnsi="仿宋"/>
          <w:sz w:val="24"/>
        </w:rPr>
        <w:t>)</w:t>
      </w:r>
      <w:r w:rsidRPr="001D6D14">
        <w:rPr>
          <w:rFonts w:ascii="仿宋" w:eastAsia="仿宋" w:hAnsi="仿宋" w:hint="eastAsia"/>
          <w:sz w:val="24"/>
        </w:rPr>
        <w:t>职业基础课</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本模块最低毕业学分为</w:t>
      </w:r>
      <w:r w:rsidRPr="001D6D14">
        <w:rPr>
          <w:rFonts w:ascii="仿宋" w:eastAsia="仿宋" w:hAnsi="仿宋"/>
          <w:sz w:val="24"/>
        </w:rPr>
        <w:t>28学分。</w:t>
      </w:r>
    </w:p>
    <w:p w:rsidR="001B2AE4" w:rsidRPr="001D6D14" w:rsidRDefault="00C95BB1" w:rsidP="001B2AE4">
      <w:pPr>
        <w:adjustRightInd w:val="0"/>
        <w:snapToGrid w:val="0"/>
        <w:spacing w:line="312" w:lineRule="auto"/>
        <w:ind w:firstLine="454"/>
        <w:rPr>
          <w:rFonts w:ascii="仿宋" w:eastAsia="仿宋" w:hAnsi="仿宋"/>
          <w:sz w:val="24"/>
        </w:rPr>
      </w:pPr>
      <w:r w:rsidRPr="001D6D14">
        <w:rPr>
          <w:rFonts w:ascii="仿宋" w:eastAsia="仿宋" w:hAnsi="仿宋" w:hint="eastAsia"/>
          <w:sz w:val="24"/>
        </w:rPr>
        <w:t>必修课：工程制图基础、机械制图与计算机绘图、电工电子技术、机械设计基础、机械制造基础、机电控制与可编程序控制器。</w:t>
      </w:r>
    </w:p>
    <w:p w:rsidR="00B44DA0" w:rsidRPr="001D6D14" w:rsidRDefault="00C95BB1" w:rsidP="001D6D14">
      <w:pPr>
        <w:adjustRightInd w:val="0"/>
        <w:snapToGrid w:val="0"/>
        <w:spacing w:line="312" w:lineRule="auto"/>
        <w:ind w:firstLineChars="212" w:firstLine="509"/>
        <w:rPr>
          <w:rFonts w:ascii="仿宋" w:eastAsia="仿宋" w:hAnsi="仿宋"/>
          <w:sz w:val="24"/>
        </w:rPr>
      </w:pPr>
      <w:r w:rsidRPr="001D6D14">
        <w:rPr>
          <w:rFonts w:ascii="仿宋" w:eastAsia="仿宋" w:hAnsi="仿宋" w:hint="eastAsia"/>
          <w:sz w:val="24"/>
        </w:rPr>
        <w:t>选修课：液压与气压传动、数控加工工艺、机械制造学</w:t>
      </w:r>
      <w:r w:rsidRPr="001D6D14">
        <w:rPr>
          <w:rFonts w:ascii="仿宋" w:eastAsia="仿宋" w:hAnsi="仿宋"/>
          <w:sz w:val="24"/>
        </w:rPr>
        <w:t>(1)(2)</w:t>
      </w:r>
      <w:r w:rsidRPr="001D6D14">
        <w:rPr>
          <w:rFonts w:ascii="仿宋" w:eastAsia="仿宋" w:hAnsi="仿宋" w:hint="eastAsia"/>
          <w:sz w:val="24"/>
        </w:rPr>
        <w:t>、数控机床及编程。</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w:t>
      </w:r>
      <w:r w:rsidRPr="001D6D14">
        <w:rPr>
          <w:rFonts w:ascii="仿宋" w:eastAsia="仿宋" w:hAnsi="仿宋" w:hint="eastAsia"/>
          <w:sz w:val="24"/>
        </w:rPr>
        <w:t>三</w:t>
      </w:r>
      <w:r w:rsidRPr="001D6D14">
        <w:rPr>
          <w:rFonts w:ascii="仿宋" w:eastAsia="仿宋" w:hAnsi="仿宋"/>
          <w:sz w:val="24"/>
        </w:rPr>
        <w:t>)</w:t>
      </w:r>
      <w:r w:rsidRPr="001D6D14">
        <w:rPr>
          <w:rFonts w:ascii="仿宋" w:eastAsia="仿宋" w:hAnsi="仿宋" w:hint="eastAsia"/>
          <w:sz w:val="24"/>
        </w:rPr>
        <w:t>职业技能课</w:t>
      </w:r>
    </w:p>
    <w:p w:rsidR="00B44DA0" w:rsidRPr="001D6D14" w:rsidRDefault="00C95BB1" w:rsidP="001D6D14">
      <w:pPr>
        <w:adjustRightInd w:val="0"/>
        <w:snapToGrid w:val="0"/>
        <w:spacing w:line="312" w:lineRule="auto"/>
        <w:ind w:firstLineChars="212" w:firstLine="509"/>
        <w:rPr>
          <w:rFonts w:ascii="仿宋" w:eastAsia="仿宋" w:hAnsi="仿宋"/>
          <w:sz w:val="24"/>
        </w:rPr>
      </w:pPr>
      <w:r w:rsidRPr="001D6D14">
        <w:rPr>
          <w:rFonts w:ascii="仿宋" w:eastAsia="仿宋" w:hAnsi="仿宋" w:hint="eastAsia"/>
          <w:sz w:val="24"/>
        </w:rPr>
        <w:t>本模块最低毕业学分为</w:t>
      </w:r>
      <w:r w:rsidRPr="001D6D14">
        <w:rPr>
          <w:rFonts w:ascii="仿宋" w:eastAsia="仿宋" w:hAnsi="仿宋"/>
          <w:sz w:val="24"/>
        </w:rPr>
        <w:t>10学分。</w:t>
      </w:r>
    </w:p>
    <w:p w:rsidR="00B44DA0" w:rsidRPr="001D6D14" w:rsidRDefault="00C95BB1" w:rsidP="001D6D14">
      <w:pPr>
        <w:adjustRightInd w:val="0"/>
        <w:snapToGrid w:val="0"/>
        <w:spacing w:line="312" w:lineRule="auto"/>
        <w:ind w:firstLineChars="212" w:firstLine="509"/>
        <w:rPr>
          <w:rFonts w:ascii="仿宋" w:eastAsia="仿宋" w:hAnsi="仿宋"/>
          <w:sz w:val="24"/>
        </w:rPr>
      </w:pPr>
      <w:r w:rsidRPr="001D6D14">
        <w:rPr>
          <w:rFonts w:ascii="仿宋" w:eastAsia="仿宋" w:hAnsi="仿宋" w:hint="eastAsia"/>
          <w:sz w:val="24"/>
        </w:rPr>
        <w:t>必修课：数据加工实训</w:t>
      </w:r>
      <w:r w:rsidRPr="001D6D14">
        <w:rPr>
          <w:rFonts w:ascii="仿宋" w:eastAsia="仿宋" w:hAnsi="仿宋"/>
          <w:sz w:val="24"/>
        </w:rPr>
        <w:t>(1)</w:t>
      </w:r>
      <w:r w:rsidRPr="001D6D14">
        <w:rPr>
          <w:rFonts w:ascii="仿宋" w:eastAsia="仿宋" w:hAnsi="仿宋" w:hint="eastAsia"/>
          <w:sz w:val="24"/>
        </w:rPr>
        <w:t>。</w:t>
      </w:r>
    </w:p>
    <w:p w:rsidR="00B44DA0" w:rsidRPr="001D6D14" w:rsidRDefault="00C95BB1" w:rsidP="001D6D14">
      <w:pPr>
        <w:adjustRightInd w:val="0"/>
        <w:snapToGrid w:val="0"/>
        <w:spacing w:line="312" w:lineRule="auto"/>
        <w:ind w:firstLineChars="212" w:firstLine="509"/>
        <w:rPr>
          <w:rFonts w:ascii="仿宋" w:eastAsia="仿宋" w:hAnsi="仿宋"/>
          <w:sz w:val="24"/>
        </w:rPr>
      </w:pPr>
      <w:r w:rsidRPr="001D6D14">
        <w:rPr>
          <w:rFonts w:ascii="仿宋" w:eastAsia="仿宋" w:hAnsi="仿宋" w:hint="eastAsia"/>
          <w:sz w:val="24"/>
        </w:rPr>
        <w:t>选修课：专业证书课程、职业证书课程</w:t>
      </w:r>
      <w:r w:rsidRPr="001D6D14">
        <w:rPr>
          <w:rFonts w:ascii="仿宋" w:eastAsia="仿宋" w:hAnsi="仿宋"/>
          <w:sz w:val="24"/>
        </w:rPr>
        <w:t>(1)</w:t>
      </w:r>
      <w:r w:rsidRPr="001D6D14">
        <w:rPr>
          <w:rFonts w:ascii="仿宋" w:eastAsia="仿宋" w:hAnsi="仿宋" w:hint="eastAsia"/>
          <w:sz w:val="24"/>
        </w:rPr>
        <w:t>、职业证书课程</w:t>
      </w:r>
      <w:r w:rsidRPr="001D6D14">
        <w:rPr>
          <w:rFonts w:ascii="仿宋" w:eastAsia="仿宋" w:hAnsi="仿宋"/>
          <w:sz w:val="24"/>
        </w:rPr>
        <w:t>(2)</w:t>
      </w:r>
      <w:r w:rsidRPr="001D6D14">
        <w:rPr>
          <w:rFonts w:ascii="仿宋" w:eastAsia="仿宋" w:hAnsi="仿宋" w:hint="eastAsia"/>
          <w:sz w:val="24"/>
        </w:rPr>
        <w:t>、钳工实训、车工实训、数控加工实训</w:t>
      </w:r>
      <w:r w:rsidRPr="001D6D14">
        <w:rPr>
          <w:rFonts w:ascii="仿宋" w:eastAsia="仿宋" w:hAnsi="仿宋"/>
          <w:sz w:val="24"/>
        </w:rPr>
        <w:t>(2)</w:t>
      </w:r>
      <w:r w:rsidRPr="001D6D14">
        <w:rPr>
          <w:rFonts w:ascii="仿宋" w:eastAsia="仿宋" w:hAnsi="仿宋" w:hint="eastAsia"/>
          <w:sz w:val="24"/>
        </w:rPr>
        <w:t>、二维</w:t>
      </w:r>
      <w:r w:rsidRPr="001D6D14">
        <w:rPr>
          <w:rFonts w:ascii="仿宋" w:eastAsia="仿宋" w:hAnsi="仿宋"/>
          <w:sz w:val="24"/>
        </w:rPr>
        <w:t>CAD绘图实训、电工实训、三维CAD绘图实训、机械加工工艺设计实训、夹具设计实训、数控综合实训、机械零件测绘实训。</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w:t>
      </w:r>
      <w:r w:rsidRPr="001D6D14">
        <w:rPr>
          <w:rFonts w:ascii="仿宋" w:eastAsia="仿宋" w:hAnsi="仿宋" w:hint="eastAsia"/>
          <w:sz w:val="24"/>
        </w:rPr>
        <w:t>四</w:t>
      </w:r>
      <w:r w:rsidRPr="001D6D14">
        <w:rPr>
          <w:rFonts w:ascii="仿宋" w:eastAsia="仿宋" w:hAnsi="仿宋"/>
          <w:sz w:val="24"/>
        </w:rPr>
        <w:t>)</w:t>
      </w:r>
      <w:r w:rsidRPr="001D6D14">
        <w:rPr>
          <w:rFonts w:ascii="仿宋" w:eastAsia="仿宋" w:hAnsi="仿宋" w:hint="eastAsia"/>
          <w:sz w:val="24"/>
        </w:rPr>
        <w:t>职业延展课</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本模块最低毕业学分为</w:t>
      </w:r>
      <w:r w:rsidRPr="001D6D14">
        <w:rPr>
          <w:rFonts w:ascii="仿宋" w:eastAsia="仿宋" w:hAnsi="仿宋"/>
          <w:sz w:val="24"/>
        </w:rPr>
        <w:t>6学分。</w:t>
      </w:r>
    </w:p>
    <w:p w:rsidR="00B44DA0" w:rsidRPr="001D6D14"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hint="eastAsia"/>
          <w:sz w:val="24"/>
        </w:rPr>
        <w:t>选修课：单片机原理与应用、传感器原理与应用、模具设计、职业生涯规划、市场营销学、企业生产管理。</w:t>
      </w:r>
    </w:p>
    <w:p w:rsidR="00B44DA0" w:rsidRDefault="00C95BB1" w:rsidP="001D6D14">
      <w:pPr>
        <w:adjustRightInd w:val="0"/>
        <w:snapToGrid w:val="0"/>
        <w:spacing w:line="312" w:lineRule="auto"/>
        <w:ind w:firstLineChars="200" w:firstLine="480"/>
        <w:rPr>
          <w:rFonts w:ascii="仿宋" w:eastAsia="仿宋" w:hAnsi="仿宋"/>
          <w:sz w:val="24"/>
        </w:rPr>
      </w:pPr>
      <w:r w:rsidRPr="001D6D14">
        <w:rPr>
          <w:rFonts w:ascii="仿宋" w:eastAsia="仿宋" w:hAnsi="仿宋"/>
          <w:sz w:val="24"/>
        </w:rPr>
        <w:t>(</w:t>
      </w:r>
      <w:r w:rsidRPr="001D6D14">
        <w:rPr>
          <w:rFonts w:ascii="仿宋" w:eastAsia="仿宋" w:hAnsi="仿宋" w:hint="eastAsia"/>
          <w:sz w:val="24"/>
        </w:rPr>
        <w:t>五</w:t>
      </w:r>
      <w:r w:rsidRPr="001D6D14">
        <w:rPr>
          <w:rFonts w:ascii="仿宋" w:eastAsia="仿宋" w:hAnsi="仿宋"/>
          <w:sz w:val="24"/>
        </w:rPr>
        <w:t>)</w:t>
      </w:r>
      <w:r w:rsidRPr="001D6D14">
        <w:rPr>
          <w:rFonts w:ascii="仿宋" w:eastAsia="仿宋" w:hAnsi="仿宋" w:hint="eastAsia"/>
          <w:sz w:val="24"/>
        </w:rPr>
        <w:t>实践实训</w:t>
      </w:r>
    </w:p>
    <w:p w:rsidR="00B22E52" w:rsidRDefault="00B22E52" w:rsidP="001D6D14">
      <w:pPr>
        <w:adjustRightInd w:val="0"/>
        <w:snapToGrid w:val="0"/>
        <w:spacing w:line="312" w:lineRule="auto"/>
        <w:ind w:firstLineChars="200" w:firstLine="480"/>
        <w:rPr>
          <w:rFonts w:ascii="仿宋" w:eastAsia="仿宋" w:hAnsi="仿宋"/>
          <w:sz w:val="24"/>
        </w:rPr>
      </w:pPr>
      <w:r>
        <w:rPr>
          <w:rFonts w:ascii="仿宋" w:eastAsia="仿宋" w:hAnsi="仿宋" w:hint="eastAsia"/>
          <w:sz w:val="24"/>
        </w:rPr>
        <w:t>本模块最低毕业学分为9学分。</w:t>
      </w:r>
    </w:p>
    <w:p w:rsidR="00B22E52" w:rsidRPr="001D6D14" w:rsidRDefault="00B22E52" w:rsidP="00B22E52">
      <w:pPr>
        <w:adjustRightInd w:val="0"/>
        <w:snapToGrid w:val="0"/>
        <w:spacing w:line="312" w:lineRule="auto"/>
        <w:ind w:firstLineChars="200" w:firstLine="480"/>
        <w:rPr>
          <w:rFonts w:ascii="仿宋" w:eastAsia="仿宋" w:hAnsi="仿宋"/>
          <w:sz w:val="24"/>
        </w:rPr>
      </w:pPr>
      <w:r>
        <w:rPr>
          <w:rFonts w:ascii="仿宋" w:eastAsia="仿宋" w:hAnsi="仿宋" w:hint="eastAsia"/>
          <w:sz w:val="24"/>
        </w:rPr>
        <w:t>必修课：</w:t>
      </w:r>
      <w:r w:rsidRPr="00B22E52">
        <w:rPr>
          <w:rFonts w:ascii="仿宋" w:eastAsia="仿宋" w:hAnsi="仿宋" w:hint="eastAsia"/>
          <w:sz w:val="24"/>
        </w:rPr>
        <w:t>社会实践</w:t>
      </w:r>
      <w:r>
        <w:rPr>
          <w:rFonts w:ascii="仿宋" w:eastAsia="仿宋" w:hAnsi="仿宋" w:hint="eastAsia"/>
          <w:sz w:val="24"/>
        </w:rPr>
        <w:t>、</w:t>
      </w:r>
      <w:r w:rsidRPr="00B22E52">
        <w:rPr>
          <w:rFonts w:ascii="仿宋" w:eastAsia="仿宋" w:hAnsi="仿宋" w:hint="eastAsia"/>
          <w:sz w:val="24"/>
        </w:rPr>
        <w:t>毕业作业</w:t>
      </w:r>
      <w:r>
        <w:rPr>
          <w:rFonts w:ascii="仿宋" w:eastAsia="仿宋" w:hAnsi="仿宋" w:hint="eastAsia"/>
          <w:sz w:val="24"/>
        </w:rPr>
        <w:t>。</w:t>
      </w:r>
    </w:p>
    <w:p w:rsidR="00B44DA0" w:rsidRPr="001D6D14" w:rsidRDefault="00C95BB1" w:rsidP="001D6D14">
      <w:pPr>
        <w:spacing w:line="360" w:lineRule="auto"/>
        <w:ind w:firstLineChars="200" w:firstLine="480"/>
        <w:rPr>
          <w:rFonts w:ascii="仿宋" w:eastAsia="仿宋" w:hAnsi="仿宋"/>
          <w:sz w:val="24"/>
        </w:rPr>
      </w:pPr>
      <w:r w:rsidRPr="001D6D14">
        <w:rPr>
          <w:rFonts w:ascii="仿宋" w:eastAsia="仿宋" w:hAnsi="仿宋"/>
          <w:sz w:val="24"/>
        </w:rPr>
        <w:lastRenderedPageBreak/>
        <w:t>(</w:t>
      </w:r>
      <w:r w:rsidRPr="001D6D14">
        <w:rPr>
          <w:rFonts w:ascii="仿宋" w:eastAsia="仿宋" w:hAnsi="仿宋" w:hint="eastAsia"/>
          <w:sz w:val="24"/>
        </w:rPr>
        <w:t>六</w:t>
      </w:r>
      <w:r w:rsidRPr="001D6D14">
        <w:rPr>
          <w:rFonts w:ascii="仿宋" w:eastAsia="仿宋" w:hAnsi="仿宋"/>
          <w:sz w:val="24"/>
        </w:rPr>
        <w:t>)</w:t>
      </w:r>
      <w:r w:rsidRPr="001D6D14">
        <w:rPr>
          <w:rFonts w:ascii="仿宋" w:eastAsia="仿宋" w:hAnsi="仿宋" w:hint="eastAsia"/>
          <w:sz w:val="24"/>
        </w:rPr>
        <w:t>考级考证课</w:t>
      </w:r>
    </w:p>
    <w:tbl>
      <w:tblPr>
        <w:tblW w:w="9379" w:type="dxa"/>
        <w:jc w:val="center"/>
        <w:tblInd w:w="314" w:type="dxa"/>
        <w:tblLook w:val="04A0"/>
      </w:tblPr>
      <w:tblGrid>
        <w:gridCol w:w="2117"/>
        <w:gridCol w:w="1692"/>
        <w:gridCol w:w="2115"/>
        <w:gridCol w:w="850"/>
        <w:gridCol w:w="2605"/>
      </w:tblGrid>
      <w:tr w:rsidR="001B2AE4" w:rsidRPr="00D62533" w:rsidTr="003D17F7">
        <w:trPr>
          <w:trHeight w:val="780"/>
          <w:jc w:val="center"/>
        </w:trPr>
        <w:tc>
          <w:tcPr>
            <w:tcW w:w="9379" w:type="dxa"/>
            <w:gridSpan w:val="5"/>
            <w:tcBorders>
              <w:top w:val="nil"/>
              <w:left w:val="nil"/>
              <w:bottom w:val="nil"/>
              <w:right w:val="nil"/>
            </w:tcBorders>
            <w:shd w:val="clear" w:color="auto" w:fill="auto"/>
            <w:vAlign w:val="center"/>
            <w:hideMark/>
          </w:tcPr>
          <w:p w:rsidR="001B2AE4" w:rsidRPr="001D6D14" w:rsidRDefault="00C95BB1" w:rsidP="003D17F7">
            <w:pPr>
              <w:widowControl/>
              <w:jc w:val="center"/>
              <w:rPr>
                <w:rFonts w:ascii="仿宋" w:eastAsia="仿宋" w:hAnsi="仿宋" w:cs="宋体"/>
                <w:color w:val="000000"/>
                <w:kern w:val="0"/>
                <w:sz w:val="24"/>
              </w:rPr>
            </w:pPr>
            <w:bookmarkStart w:id="3" w:name="RANGE!A2"/>
            <w:r w:rsidRPr="001D6D14">
              <w:rPr>
                <w:rFonts w:ascii="仿宋" w:eastAsia="仿宋" w:hAnsi="仿宋" w:cs="宋体" w:hint="eastAsia"/>
                <w:color w:val="000000"/>
                <w:kern w:val="0"/>
                <w:sz w:val="24"/>
              </w:rPr>
              <w:t>浙江广播电视大学成人专科教育机械制造与自动化专业</w:t>
            </w:r>
            <w:r w:rsidRPr="001D6D14">
              <w:rPr>
                <w:rFonts w:ascii="仿宋" w:eastAsia="仿宋" w:hAnsi="仿宋" w:cs="宋体"/>
                <w:color w:val="000000"/>
                <w:kern w:val="0"/>
                <w:sz w:val="24"/>
              </w:rPr>
              <w:br/>
            </w:r>
            <w:r w:rsidRPr="001D6D14">
              <w:rPr>
                <w:rFonts w:ascii="仿宋" w:eastAsia="仿宋" w:hAnsi="仿宋" w:cs="宋体" w:hint="eastAsia"/>
                <w:color w:val="000000"/>
                <w:kern w:val="0"/>
                <w:sz w:val="24"/>
              </w:rPr>
              <w:t>相关岗位培训、国家职业资格证书一览表</w:t>
            </w:r>
            <w:bookmarkEnd w:id="3"/>
          </w:p>
        </w:tc>
      </w:tr>
      <w:tr w:rsidR="001B2AE4" w:rsidRPr="00D62533" w:rsidTr="00AE75A0">
        <w:trPr>
          <w:trHeight w:val="540"/>
          <w:jc w:val="center"/>
        </w:trPr>
        <w:tc>
          <w:tcPr>
            <w:tcW w:w="2117" w:type="dxa"/>
            <w:tcBorders>
              <w:top w:val="single" w:sz="4" w:space="0" w:color="auto"/>
              <w:left w:val="single" w:sz="4" w:space="0" w:color="auto"/>
              <w:bottom w:val="nil"/>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资格或技能名称</w:t>
            </w:r>
          </w:p>
        </w:tc>
        <w:tc>
          <w:tcPr>
            <w:tcW w:w="1692" w:type="dxa"/>
            <w:tcBorders>
              <w:top w:val="single" w:sz="4" w:space="0" w:color="auto"/>
              <w:left w:val="nil"/>
              <w:bottom w:val="nil"/>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资格或技能等级</w:t>
            </w: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对应课程名称</w:t>
            </w:r>
          </w:p>
        </w:tc>
        <w:tc>
          <w:tcPr>
            <w:tcW w:w="850" w:type="dxa"/>
            <w:tcBorders>
              <w:top w:val="single" w:sz="4" w:space="0" w:color="auto"/>
              <w:left w:val="nil"/>
              <w:bottom w:val="nil"/>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学分</w:t>
            </w:r>
          </w:p>
        </w:tc>
        <w:tc>
          <w:tcPr>
            <w:tcW w:w="2605" w:type="dxa"/>
            <w:tcBorders>
              <w:top w:val="single" w:sz="4" w:space="0" w:color="auto"/>
              <w:left w:val="nil"/>
              <w:bottom w:val="nil"/>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颁证单位</w:t>
            </w:r>
          </w:p>
        </w:tc>
      </w:tr>
      <w:tr w:rsidR="001B2AE4" w:rsidRPr="00D62533" w:rsidTr="00AE75A0">
        <w:trPr>
          <w:trHeight w:val="402"/>
          <w:jc w:val="center"/>
        </w:trPr>
        <w:tc>
          <w:tcPr>
            <w:tcW w:w="21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数控车工</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1B2AE4" w:rsidRPr="00D62533" w:rsidRDefault="00C95BB1" w:rsidP="003D17F7">
            <w:pPr>
              <w:widowControl/>
              <w:snapToGrid w:val="0"/>
              <w:spacing w:line="360" w:lineRule="auto"/>
              <w:ind w:firstLineChars="200" w:firstLine="480"/>
              <w:jc w:val="center"/>
              <w:rPr>
                <w:rFonts w:ascii="仿宋" w:eastAsia="仿宋" w:hAnsi="仿宋"/>
                <w:sz w:val="24"/>
              </w:rPr>
            </w:pPr>
            <w:r>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snapToGrid w:val="0"/>
              <w:spacing w:line="360" w:lineRule="auto"/>
              <w:ind w:firstLineChars="200" w:firstLine="480"/>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B2AE4" w:rsidRPr="00D62533" w:rsidRDefault="00C95BB1" w:rsidP="00086AE1">
            <w:pPr>
              <w:widowControl/>
              <w:snapToGrid w:val="0"/>
              <w:spacing w:line="360" w:lineRule="auto"/>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2AE4" w:rsidRPr="00D62533" w:rsidRDefault="00C95BB1" w:rsidP="003D17F7">
            <w:pPr>
              <w:widowControl/>
              <w:snapToGrid w:val="0"/>
              <w:spacing w:line="360" w:lineRule="auto"/>
              <w:ind w:firstLineChars="200" w:firstLine="480"/>
              <w:jc w:val="center"/>
              <w:rPr>
                <w:rFonts w:ascii="仿宋" w:eastAsia="仿宋" w:hAnsi="仿宋" w:cs="宋体"/>
                <w:color w:val="000000"/>
                <w:kern w:val="0"/>
                <w:sz w:val="24"/>
              </w:rPr>
            </w:pPr>
            <w:r>
              <w:rPr>
                <w:rFonts w:ascii="仿宋" w:eastAsia="仿宋" w:hAnsi="仿宋" w:cs="宋体" w:hint="eastAsia"/>
                <w:color w:val="000000"/>
                <w:kern w:val="0"/>
                <w:sz w:val="24"/>
              </w:rPr>
              <w:t>各地市人保局</w:t>
            </w:r>
          </w:p>
        </w:tc>
      </w:tr>
      <w:tr w:rsidR="001B2AE4" w:rsidRPr="00D62533" w:rsidTr="00AE75A0">
        <w:trPr>
          <w:trHeight w:val="402"/>
          <w:jc w:val="center"/>
        </w:trPr>
        <w:tc>
          <w:tcPr>
            <w:tcW w:w="2117" w:type="dxa"/>
            <w:vMerge/>
            <w:tcBorders>
              <w:top w:val="single" w:sz="4" w:space="0" w:color="auto"/>
              <w:left w:val="single" w:sz="4" w:space="0" w:color="auto"/>
              <w:bottom w:val="single" w:sz="4" w:space="0" w:color="000000"/>
              <w:right w:val="single" w:sz="4" w:space="0" w:color="auto"/>
            </w:tcBorders>
            <w:vAlign w:val="center"/>
            <w:hideMark/>
          </w:tcPr>
          <w:p w:rsidR="001B2AE4" w:rsidRPr="00D62533" w:rsidRDefault="001B2AE4" w:rsidP="003D17F7">
            <w:pPr>
              <w:keepNext/>
              <w:keepLines/>
              <w:widowControl/>
              <w:spacing w:before="340" w:after="330" w:line="578" w:lineRule="auto"/>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AE75A0">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vMerge/>
            <w:tcBorders>
              <w:top w:val="single" w:sz="4" w:space="0" w:color="auto"/>
              <w:left w:val="single" w:sz="4" w:space="0" w:color="auto"/>
              <w:bottom w:val="single" w:sz="4" w:space="0" w:color="000000"/>
              <w:right w:val="single" w:sz="4" w:space="0" w:color="auto"/>
            </w:tcBorders>
            <w:vAlign w:val="center"/>
            <w:hideMark/>
          </w:tcPr>
          <w:p w:rsidR="001B2AE4" w:rsidRPr="00D62533" w:rsidRDefault="001B2AE4" w:rsidP="003D17F7">
            <w:pPr>
              <w:keepNext/>
              <w:keepLines/>
              <w:widowControl/>
              <w:spacing w:before="340" w:after="330" w:line="578" w:lineRule="auto"/>
              <w:jc w:val="left"/>
              <w:rPr>
                <w:rFonts w:ascii="仿宋" w:eastAsia="仿宋" w:hAnsi="仿宋" w:cs="宋体"/>
                <w:color w:val="000000"/>
                <w:kern w:val="0"/>
                <w:sz w:val="24"/>
              </w:rPr>
            </w:pPr>
          </w:p>
        </w:tc>
      </w:tr>
      <w:tr w:rsidR="001B2AE4" w:rsidRPr="00D62533"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数控铣工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各地市人保局</w:t>
            </w:r>
          </w:p>
        </w:tc>
      </w:tr>
      <w:tr w:rsidR="001B2AE4" w:rsidRPr="00D62533" w:rsidTr="00AE75A0">
        <w:trPr>
          <w:trHeight w:val="402"/>
          <w:jc w:val="center"/>
        </w:trPr>
        <w:tc>
          <w:tcPr>
            <w:tcW w:w="2117" w:type="dxa"/>
            <w:vMerge w:val="restart"/>
            <w:tcBorders>
              <w:top w:val="nil"/>
              <w:left w:val="single" w:sz="4" w:space="0" w:color="auto"/>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车工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vMerge w:val="restart"/>
            <w:tcBorders>
              <w:top w:val="nil"/>
              <w:left w:val="single" w:sz="4" w:space="0" w:color="auto"/>
              <w:bottom w:val="single" w:sz="4" w:space="0" w:color="000000"/>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各地市人保局</w:t>
            </w:r>
          </w:p>
        </w:tc>
      </w:tr>
      <w:tr w:rsidR="001B2AE4" w:rsidRPr="00D62533" w:rsidTr="00AE75A0">
        <w:trPr>
          <w:trHeight w:val="402"/>
          <w:jc w:val="center"/>
        </w:trPr>
        <w:tc>
          <w:tcPr>
            <w:tcW w:w="2117" w:type="dxa"/>
            <w:vMerge/>
            <w:tcBorders>
              <w:top w:val="nil"/>
              <w:left w:val="single" w:sz="4" w:space="0" w:color="auto"/>
              <w:bottom w:val="single" w:sz="4" w:space="0" w:color="auto"/>
              <w:right w:val="single" w:sz="4" w:space="0" w:color="auto"/>
            </w:tcBorders>
            <w:vAlign w:val="center"/>
            <w:hideMark/>
          </w:tcPr>
          <w:p w:rsidR="001B2AE4" w:rsidRPr="00D62533" w:rsidRDefault="001B2AE4" w:rsidP="003D17F7">
            <w:pPr>
              <w:keepNext/>
              <w:keepLines/>
              <w:widowControl/>
              <w:spacing w:before="340" w:after="330" w:line="578" w:lineRule="auto"/>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vMerge/>
            <w:tcBorders>
              <w:top w:val="nil"/>
              <w:left w:val="single" w:sz="4" w:space="0" w:color="auto"/>
              <w:bottom w:val="single" w:sz="4" w:space="0" w:color="000000"/>
              <w:right w:val="single" w:sz="4" w:space="0" w:color="auto"/>
            </w:tcBorders>
            <w:vAlign w:val="center"/>
            <w:hideMark/>
          </w:tcPr>
          <w:p w:rsidR="001B2AE4" w:rsidRPr="00D62533" w:rsidRDefault="001B2AE4" w:rsidP="003D17F7">
            <w:pPr>
              <w:keepNext/>
              <w:keepLines/>
              <w:widowControl/>
              <w:spacing w:before="340" w:after="330" w:line="578" w:lineRule="auto"/>
              <w:jc w:val="left"/>
              <w:rPr>
                <w:rFonts w:ascii="仿宋" w:eastAsia="仿宋" w:hAnsi="仿宋" w:cs="宋体"/>
                <w:color w:val="000000"/>
                <w:kern w:val="0"/>
                <w:sz w:val="24"/>
              </w:rPr>
            </w:pPr>
          </w:p>
        </w:tc>
      </w:tr>
      <w:tr w:rsidR="001B2AE4" w:rsidRPr="00D62533" w:rsidTr="00AE75A0">
        <w:trPr>
          <w:trHeight w:val="402"/>
          <w:jc w:val="center"/>
        </w:trPr>
        <w:tc>
          <w:tcPr>
            <w:tcW w:w="2117" w:type="dxa"/>
            <w:vMerge w:val="restart"/>
            <w:tcBorders>
              <w:top w:val="nil"/>
              <w:left w:val="single" w:sz="4" w:space="0" w:color="auto"/>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加工中心操作</w:t>
            </w: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vMerge w:val="restart"/>
            <w:tcBorders>
              <w:top w:val="nil"/>
              <w:left w:val="single" w:sz="4" w:space="0" w:color="auto"/>
              <w:bottom w:val="single" w:sz="4" w:space="0" w:color="000000"/>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各地市人保局</w:t>
            </w:r>
          </w:p>
        </w:tc>
      </w:tr>
      <w:tr w:rsidR="001B2AE4" w:rsidRPr="00D62533" w:rsidTr="00AE75A0">
        <w:trPr>
          <w:trHeight w:val="402"/>
          <w:jc w:val="center"/>
        </w:trPr>
        <w:tc>
          <w:tcPr>
            <w:tcW w:w="2117" w:type="dxa"/>
            <w:vMerge/>
            <w:tcBorders>
              <w:top w:val="nil"/>
              <w:left w:val="single" w:sz="4" w:space="0" w:color="auto"/>
              <w:bottom w:val="single" w:sz="4" w:space="0" w:color="auto"/>
              <w:right w:val="single" w:sz="4" w:space="0" w:color="auto"/>
            </w:tcBorders>
            <w:vAlign w:val="center"/>
            <w:hideMark/>
          </w:tcPr>
          <w:p w:rsidR="001B2AE4" w:rsidRPr="00D62533" w:rsidRDefault="001B2AE4" w:rsidP="003D17F7">
            <w:pPr>
              <w:keepNext/>
              <w:keepLines/>
              <w:widowControl/>
              <w:spacing w:before="340" w:after="330" w:line="578" w:lineRule="auto"/>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vMerge/>
            <w:tcBorders>
              <w:top w:val="nil"/>
              <w:left w:val="single" w:sz="4" w:space="0" w:color="auto"/>
              <w:bottom w:val="single" w:sz="4" w:space="0" w:color="000000"/>
              <w:right w:val="single" w:sz="4" w:space="0" w:color="auto"/>
            </w:tcBorders>
            <w:vAlign w:val="center"/>
            <w:hideMark/>
          </w:tcPr>
          <w:p w:rsidR="001B2AE4" w:rsidRPr="00D62533" w:rsidRDefault="001B2AE4" w:rsidP="003D17F7">
            <w:pPr>
              <w:keepNext/>
              <w:keepLines/>
              <w:widowControl/>
              <w:spacing w:before="340" w:after="330" w:line="578" w:lineRule="auto"/>
              <w:jc w:val="left"/>
              <w:rPr>
                <w:rFonts w:ascii="仿宋" w:eastAsia="仿宋" w:hAnsi="仿宋" w:cs="宋体"/>
                <w:color w:val="000000"/>
                <w:kern w:val="0"/>
                <w:sz w:val="24"/>
              </w:rPr>
            </w:pPr>
          </w:p>
        </w:tc>
      </w:tr>
      <w:tr w:rsidR="001B2AE4" w:rsidRPr="00D62533"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装配钳工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各地市人保局</w:t>
            </w:r>
          </w:p>
        </w:tc>
      </w:tr>
      <w:tr w:rsidR="001B2AE4" w:rsidRPr="00D62533" w:rsidTr="00AE75A0">
        <w:trPr>
          <w:trHeight w:val="402"/>
          <w:jc w:val="center"/>
        </w:trPr>
        <w:tc>
          <w:tcPr>
            <w:tcW w:w="2117" w:type="dxa"/>
            <w:vMerge w:val="restart"/>
            <w:tcBorders>
              <w:top w:val="nil"/>
              <w:left w:val="single" w:sz="4" w:space="0" w:color="auto"/>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电工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初级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vMerge w:val="restart"/>
            <w:tcBorders>
              <w:top w:val="nil"/>
              <w:left w:val="single" w:sz="4" w:space="0" w:color="auto"/>
              <w:bottom w:val="single" w:sz="4" w:space="0" w:color="000000"/>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各地市人保局</w:t>
            </w:r>
          </w:p>
        </w:tc>
      </w:tr>
      <w:tr w:rsidR="001B2AE4" w:rsidRPr="00D62533" w:rsidTr="00AE75A0">
        <w:trPr>
          <w:trHeight w:val="402"/>
          <w:jc w:val="center"/>
        </w:trPr>
        <w:tc>
          <w:tcPr>
            <w:tcW w:w="2117" w:type="dxa"/>
            <w:vMerge/>
            <w:tcBorders>
              <w:top w:val="nil"/>
              <w:left w:val="single" w:sz="4" w:space="0" w:color="auto"/>
              <w:bottom w:val="single" w:sz="4" w:space="0" w:color="auto"/>
              <w:right w:val="single" w:sz="4" w:space="0" w:color="auto"/>
            </w:tcBorders>
            <w:vAlign w:val="center"/>
            <w:hideMark/>
          </w:tcPr>
          <w:p w:rsidR="001B2AE4" w:rsidRPr="00D62533" w:rsidRDefault="001B2AE4" w:rsidP="003D17F7">
            <w:pPr>
              <w:keepNext/>
              <w:keepLines/>
              <w:widowControl/>
              <w:spacing w:before="340" w:after="330" w:line="578" w:lineRule="auto"/>
              <w:jc w:val="left"/>
              <w:rPr>
                <w:rFonts w:ascii="仿宋" w:eastAsia="仿宋" w:hAnsi="仿宋"/>
                <w:sz w:val="24"/>
                <w:rPrChange w:id="4" w:author="dell9010" w:date="2017-10-26T14:58:00Z">
                  <w:rPr>
                    <w:rFonts w:ascii="仿宋" w:eastAsia="仿宋" w:hAnsi="仿宋"/>
                    <w:b/>
                    <w:bCs/>
                    <w:kern w:val="44"/>
                    <w:sz w:val="24"/>
                  </w:rPr>
                </w:rPrChange>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vMerge/>
            <w:tcBorders>
              <w:top w:val="nil"/>
              <w:left w:val="single" w:sz="4" w:space="0" w:color="auto"/>
              <w:bottom w:val="single" w:sz="4" w:space="0" w:color="000000"/>
              <w:right w:val="single" w:sz="4" w:space="0" w:color="auto"/>
            </w:tcBorders>
            <w:vAlign w:val="center"/>
            <w:hideMark/>
          </w:tcPr>
          <w:p w:rsidR="001B2AE4" w:rsidRPr="00D62533" w:rsidRDefault="001B2AE4" w:rsidP="003D17F7">
            <w:pPr>
              <w:keepNext/>
              <w:keepLines/>
              <w:widowControl/>
              <w:spacing w:before="340" w:after="330" w:line="578" w:lineRule="auto"/>
              <w:jc w:val="left"/>
              <w:rPr>
                <w:rFonts w:ascii="仿宋" w:eastAsia="仿宋" w:hAnsi="仿宋" w:cs="宋体"/>
                <w:color w:val="000000"/>
                <w:kern w:val="0"/>
                <w:sz w:val="24"/>
                <w:rPrChange w:id="5" w:author="dell9010" w:date="2017-10-26T14:58:00Z">
                  <w:rPr>
                    <w:rFonts w:ascii="仿宋" w:eastAsia="仿宋" w:hAnsi="仿宋" w:cs="宋体"/>
                    <w:b/>
                    <w:bCs/>
                    <w:color w:val="000000"/>
                    <w:kern w:val="0"/>
                    <w:sz w:val="24"/>
                  </w:rPr>
                </w:rPrChange>
              </w:rPr>
            </w:pPr>
          </w:p>
        </w:tc>
      </w:tr>
      <w:tr w:rsidR="001B2AE4" w:rsidRPr="00D62533"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二维</w:t>
            </w:r>
            <w:r>
              <w:rPr>
                <w:rFonts w:ascii="仿宋" w:eastAsia="仿宋" w:hAnsi="仿宋"/>
                <w:sz w:val="24"/>
              </w:rPr>
              <w:t>CAD高级绘图师</w:t>
            </w: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国家制造业信息化培训中心</w:t>
            </w:r>
          </w:p>
        </w:tc>
      </w:tr>
      <w:tr w:rsidR="001B2AE4" w:rsidRPr="00D62533"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D62533" w:rsidRDefault="00C95BB1" w:rsidP="003D17F7">
            <w:pPr>
              <w:widowControl/>
              <w:jc w:val="center"/>
              <w:rPr>
                <w:rFonts w:ascii="仿宋" w:eastAsia="仿宋" w:hAnsi="仿宋"/>
                <w:sz w:val="24"/>
              </w:rPr>
            </w:pPr>
            <w:r>
              <w:rPr>
                <w:rFonts w:ascii="仿宋" w:eastAsia="仿宋" w:hAnsi="仿宋" w:hint="eastAsia"/>
                <w:sz w:val="24"/>
              </w:rPr>
              <w:t>三维</w:t>
            </w:r>
            <w:r>
              <w:rPr>
                <w:rFonts w:ascii="仿宋" w:eastAsia="仿宋" w:hAnsi="仿宋"/>
                <w:sz w:val="24"/>
              </w:rPr>
              <w:t>CAD应用工程师</w:t>
            </w:r>
          </w:p>
        </w:tc>
        <w:tc>
          <w:tcPr>
            <w:tcW w:w="1692"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snapToGrid w:val="0"/>
              <w:spacing w:line="360" w:lineRule="auto"/>
              <w:ind w:firstLineChars="200" w:firstLine="480"/>
              <w:jc w:val="center"/>
              <w:rPr>
                <w:rFonts w:ascii="仿宋" w:eastAsia="仿宋" w:hAnsi="仿宋"/>
                <w:sz w:val="24"/>
              </w:rPr>
            </w:pPr>
            <w:r>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snapToGrid w:val="0"/>
              <w:spacing w:line="360" w:lineRule="auto"/>
              <w:ind w:firstLineChars="200" w:firstLine="480"/>
              <w:jc w:val="center"/>
              <w:rPr>
                <w:rFonts w:ascii="仿宋" w:eastAsia="仿宋" w:hAnsi="仿宋"/>
                <w:sz w:val="24"/>
              </w:rPr>
            </w:pPr>
            <w:r>
              <w:rPr>
                <w:rFonts w:ascii="仿宋" w:eastAsia="仿宋" w:hAnsi="仿宋" w:hint="eastAsia"/>
                <w:sz w:val="24"/>
              </w:rPr>
              <w:t>职业证书课程</w:t>
            </w:r>
            <w:r>
              <w:rPr>
                <w:rFonts w:ascii="仿宋" w:eastAsia="仿宋" w:hAnsi="仿宋"/>
                <w:sz w:val="24"/>
              </w:rPr>
              <w:t>(1)或(2)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086AE1">
            <w:pPr>
              <w:widowControl/>
              <w:snapToGrid w:val="0"/>
              <w:spacing w:line="360" w:lineRule="auto"/>
              <w:jc w:val="center"/>
              <w:rPr>
                <w:rFonts w:ascii="仿宋" w:eastAsia="仿宋" w:hAnsi="仿宋" w:cs="宋体"/>
                <w:color w:val="000000"/>
                <w:kern w:val="0"/>
                <w:sz w:val="24"/>
              </w:rPr>
            </w:pPr>
            <w:r>
              <w:rPr>
                <w:rFonts w:ascii="仿宋" w:eastAsia="仿宋" w:hAnsi="仿宋" w:cs="宋体"/>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D62533" w:rsidRDefault="00C95BB1" w:rsidP="003D17F7">
            <w:pPr>
              <w:widowControl/>
              <w:snapToGrid w:val="0"/>
              <w:spacing w:line="360" w:lineRule="auto"/>
              <w:ind w:firstLineChars="200" w:firstLine="480"/>
              <w:jc w:val="center"/>
              <w:rPr>
                <w:rFonts w:ascii="仿宋" w:eastAsia="仿宋" w:hAnsi="仿宋" w:cs="宋体"/>
                <w:color w:val="000000"/>
                <w:kern w:val="0"/>
                <w:sz w:val="24"/>
              </w:rPr>
            </w:pPr>
            <w:r>
              <w:rPr>
                <w:rFonts w:ascii="仿宋" w:eastAsia="仿宋" w:hAnsi="仿宋" w:cs="宋体" w:hint="eastAsia"/>
                <w:color w:val="000000"/>
                <w:kern w:val="0"/>
                <w:sz w:val="24"/>
              </w:rPr>
              <w:t>国家制造业信息化培训中心</w:t>
            </w:r>
          </w:p>
        </w:tc>
      </w:tr>
    </w:tbl>
    <w:p w:rsidR="00B44DA0" w:rsidRPr="001D6D14" w:rsidRDefault="00B44DA0" w:rsidP="001D6D14">
      <w:pPr>
        <w:spacing w:line="360" w:lineRule="auto"/>
        <w:ind w:firstLineChars="200" w:firstLine="480"/>
        <w:rPr>
          <w:rFonts w:ascii="仿宋" w:eastAsia="仿宋" w:hAnsi="仿宋"/>
          <w:sz w:val="24"/>
        </w:rPr>
      </w:pPr>
    </w:p>
    <w:p w:rsidR="00B44DA0" w:rsidRDefault="00C95BB1" w:rsidP="001D6D14">
      <w:pPr>
        <w:adjustRightInd w:val="0"/>
        <w:snapToGrid w:val="0"/>
        <w:spacing w:line="312" w:lineRule="auto"/>
        <w:ind w:firstLineChars="196" w:firstLine="551"/>
        <w:rPr>
          <w:rFonts w:ascii="仿宋" w:eastAsia="仿宋" w:hAnsi="仿宋"/>
          <w:sz w:val="28"/>
          <w:szCs w:val="28"/>
        </w:rPr>
      </w:pPr>
      <w:r>
        <w:rPr>
          <w:rFonts w:ascii="仿宋" w:eastAsia="仿宋" w:hAnsi="仿宋" w:hint="eastAsia"/>
          <w:b/>
          <w:sz w:val="28"/>
          <w:szCs w:val="28"/>
        </w:rPr>
        <w:t>五、学制与毕业</w:t>
      </w:r>
    </w:p>
    <w:p w:rsidR="00B44DA0" w:rsidRPr="00CB5F3E" w:rsidRDefault="00C95BB1" w:rsidP="00CB5F3E">
      <w:pPr>
        <w:adjustRightInd w:val="0"/>
        <w:snapToGrid w:val="0"/>
        <w:spacing w:line="312" w:lineRule="auto"/>
        <w:ind w:firstLineChars="200" w:firstLine="480"/>
        <w:rPr>
          <w:rFonts w:ascii="仿宋" w:eastAsia="仿宋" w:hAnsi="仿宋"/>
          <w:sz w:val="24"/>
        </w:rPr>
      </w:pPr>
      <w:r w:rsidRPr="00CB5F3E">
        <w:rPr>
          <w:rFonts w:ascii="仿宋" w:eastAsia="仿宋" w:hAnsi="仿宋" w:hint="eastAsia"/>
          <w:sz w:val="24"/>
        </w:rPr>
        <w:t>我校成人专科教育</w:t>
      </w:r>
      <w:r w:rsidRPr="00CB5F3E">
        <w:rPr>
          <w:rFonts w:ascii="仿宋" w:eastAsia="仿宋" w:hAnsi="仿宋"/>
          <w:sz w:val="24"/>
        </w:rPr>
        <w:t>(</w:t>
      </w:r>
      <w:r w:rsidRPr="001D6D14">
        <w:rPr>
          <w:rFonts w:ascii="仿宋" w:eastAsia="仿宋" w:hAnsi="仿宋" w:hint="eastAsia"/>
          <w:sz w:val="24"/>
        </w:rPr>
        <w:t>业余</w:t>
      </w:r>
      <w:r w:rsidRPr="00CB5F3E">
        <w:rPr>
          <w:rFonts w:ascii="仿宋" w:eastAsia="仿宋" w:hAnsi="仿宋"/>
          <w:sz w:val="24"/>
        </w:rPr>
        <w:t>)</w:t>
      </w:r>
      <w:r w:rsidRPr="00CB5F3E">
        <w:rPr>
          <w:rFonts w:ascii="仿宋" w:eastAsia="仿宋" w:hAnsi="仿宋" w:hint="eastAsia"/>
          <w:sz w:val="24"/>
        </w:rPr>
        <w:t>为高中起点，实施</w:t>
      </w:r>
      <w:r w:rsidRPr="001D6D14">
        <w:rPr>
          <w:rFonts w:ascii="仿宋" w:eastAsia="仿宋" w:hAnsi="仿宋" w:hint="eastAsia"/>
          <w:sz w:val="24"/>
        </w:rPr>
        <w:t>二年半</w:t>
      </w:r>
      <w:r w:rsidRPr="00CB5F3E">
        <w:rPr>
          <w:rFonts w:ascii="仿宋" w:eastAsia="仿宋" w:hAnsi="仿宋" w:hint="eastAsia"/>
          <w:sz w:val="24"/>
        </w:rPr>
        <w:t>学制，按照</w:t>
      </w:r>
      <w:r w:rsidRPr="00CB5F3E">
        <w:rPr>
          <w:rFonts w:ascii="仿宋" w:eastAsia="仿宋" w:hAnsi="仿宋"/>
          <w:sz w:val="24"/>
        </w:rPr>
        <w:t>5</w:t>
      </w:r>
      <w:r w:rsidRPr="00CB5F3E">
        <w:rPr>
          <w:rFonts w:ascii="仿宋" w:eastAsia="仿宋" w:hAnsi="仿宋" w:hint="eastAsia"/>
          <w:sz w:val="24"/>
        </w:rPr>
        <w:t>学期安排教学进程，获得满足要求的</w:t>
      </w:r>
      <w:r w:rsidRPr="00CB5F3E">
        <w:rPr>
          <w:rFonts w:ascii="仿宋" w:eastAsia="仿宋" w:hAnsi="仿宋"/>
          <w:sz w:val="24"/>
        </w:rPr>
        <w:t>85</w:t>
      </w:r>
      <w:r w:rsidRPr="00CB5F3E">
        <w:rPr>
          <w:rFonts w:ascii="仿宋" w:eastAsia="仿宋" w:hAnsi="仿宋" w:hint="eastAsia"/>
          <w:sz w:val="24"/>
        </w:rPr>
        <w:t>学分，思想品德鉴定符合要求，即可获得专科文凭。由浙江广播电视大学颁发高等教育专科毕业证书，国家承认其相应学历。</w:t>
      </w:r>
    </w:p>
    <w:p w:rsidR="001B2AE4" w:rsidRPr="00CB5F3E" w:rsidRDefault="001B2AE4" w:rsidP="001B2AE4">
      <w:pPr>
        <w:adjustRightInd w:val="0"/>
        <w:snapToGrid w:val="0"/>
        <w:spacing w:line="312" w:lineRule="auto"/>
        <w:rPr>
          <w:rFonts w:ascii="仿宋" w:eastAsia="仿宋" w:hAnsi="仿宋"/>
          <w:sz w:val="24"/>
        </w:rPr>
      </w:pPr>
    </w:p>
    <w:p w:rsidR="00B44DA0" w:rsidRPr="00CB5F3E" w:rsidRDefault="00C95BB1" w:rsidP="00CB5F3E">
      <w:pPr>
        <w:adjustRightInd w:val="0"/>
        <w:snapToGrid w:val="0"/>
        <w:spacing w:line="312" w:lineRule="auto"/>
        <w:ind w:right="-58" w:firstLineChars="200" w:firstLine="480"/>
        <w:rPr>
          <w:rFonts w:ascii="仿宋" w:eastAsia="仿宋" w:hAnsi="仿宋"/>
          <w:b/>
          <w:sz w:val="24"/>
        </w:rPr>
      </w:pPr>
      <w:r w:rsidRPr="00CB5F3E">
        <w:rPr>
          <w:rFonts w:ascii="仿宋" w:eastAsia="仿宋" w:hAnsi="仿宋" w:hint="eastAsia"/>
          <w:sz w:val="24"/>
        </w:rPr>
        <w:t>附表：</w:t>
      </w:r>
      <w:r w:rsidRPr="00CB5F3E">
        <w:rPr>
          <w:rFonts w:ascii="仿宋" w:eastAsia="仿宋" w:hAnsi="仿宋" w:hint="eastAsia"/>
          <w:b/>
          <w:sz w:val="24"/>
        </w:rPr>
        <w:t>浙江广播电视大学成人专科教育机械制造与自动化专业培养方案进程表</w:t>
      </w:r>
    </w:p>
    <w:p w:rsidR="0017635E" w:rsidRPr="00CB5F3E" w:rsidRDefault="0017635E">
      <w:pPr>
        <w:rPr>
          <w:rFonts w:ascii="仿宋" w:eastAsia="仿宋" w:hAnsi="仿宋"/>
          <w:sz w:val="24"/>
        </w:rPr>
      </w:pPr>
    </w:p>
    <w:sectPr w:rsidR="0017635E" w:rsidRPr="00CB5F3E"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A9F" w:rsidRDefault="00FD2A9F">
      <w:r>
        <w:separator/>
      </w:r>
    </w:p>
  </w:endnote>
  <w:endnote w:type="continuationSeparator" w:id="0">
    <w:p w:rsidR="00FD2A9F" w:rsidRDefault="00FD2A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A9F" w:rsidRDefault="00FD2A9F">
      <w:r>
        <w:separator/>
      </w:r>
    </w:p>
  </w:footnote>
  <w:footnote w:type="continuationSeparator" w:id="0">
    <w:p w:rsidR="00FD2A9F" w:rsidRDefault="00FD2A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2AE4"/>
    <w:rsid w:val="000026D0"/>
    <w:rsid w:val="00026109"/>
    <w:rsid w:val="00050B79"/>
    <w:rsid w:val="00060DBE"/>
    <w:rsid w:val="00086AE1"/>
    <w:rsid w:val="00094769"/>
    <w:rsid w:val="000B2D84"/>
    <w:rsid w:val="001109D5"/>
    <w:rsid w:val="00171630"/>
    <w:rsid w:val="0017635E"/>
    <w:rsid w:val="001B2AE4"/>
    <w:rsid w:val="001D6D14"/>
    <w:rsid w:val="001F0326"/>
    <w:rsid w:val="001F2674"/>
    <w:rsid w:val="00240B1F"/>
    <w:rsid w:val="00247DA3"/>
    <w:rsid w:val="00266C7A"/>
    <w:rsid w:val="0027282E"/>
    <w:rsid w:val="00297D59"/>
    <w:rsid w:val="002E575D"/>
    <w:rsid w:val="003417BA"/>
    <w:rsid w:val="00352712"/>
    <w:rsid w:val="003922A1"/>
    <w:rsid w:val="003A34FB"/>
    <w:rsid w:val="003C309D"/>
    <w:rsid w:val="003F1E4E"/>
    <w:rsid w:val="004173F6"/>
    <w:rsid w:val="00420FCB"/>
    <w:rsid w:val="00443ACE"/>
    <w:rsid w:val="00461BD1"/>
    <w:rsid w:val="004633BA"/>
    <w:rsid w:val="00465A74"/>
    <w:rsid w:val="004705C4"/>
    <w:rsid w:val="00475DE1"/>
    <w:rsid w:val="004C3CDF"/>
    <w:rsid w:val="004D37EB"/>
    <w:rsid w:val="005259FE"/>
    <w:rsid w:val="005616D3"/>
    <w:rsid w:val="005B1400"/>
    <w:rsid w:val="005E3A72"/>
    <w:rsid w:val="006028F9"/>
    <w:rsid w:val="0062567F"/>
    <w:rsid w:val="00633DA9"/>
    <w:rsid w:val="006E3FFA"/>
    <w:rsid w:val="00715CB8"/>
    <w:rsid w:val="007436AA"/>
    <w:rsid w:val="007F1770"/>
    <w:rsid w:val="0084767A"/>
    <w:rsid w:val="00854C99"/>
    <w:rsid w:val="00882DE7"/>
    <w:rsid w:val="008A11DA"/>
    <w:rsid w:val="008A2392"/>
    <w:rsid w:val="008C16E5"/>
    <w:rsid w:val="008C3027"/>
    <w:rsid w:val="0092783E"/>
    <w:rsid w:val="0098228E"/>
    <w:rsid w:val="009F3DB1"/>
    <w:rsid w:val="00A103D8"/>
    <w:rsid w:val="00A66328"/>
    <w:rsid w:val="00A76BE4"/>
    <w:rsid w:val="00AA2B1C"/>
    <w:rsid w:val="00AB3718"/>
    <w:rsid w:val="00AE75A0"/>
    <w:rsid w:val="00B057CE"/>
    <w:rsid w:val="00B214FE"/>
    <w:rsid w:val="00B22E52"/>
    <w:rsid w:val="00B41F5F"/>
    <w:rsid w:val="00B44DA0"/>
    <w:rsid w:val="00C2557C"/>
    <w:rsid w:val="00C5065F"/>
    <w:rsid w:val="00C67214"/>
    <w:rsid w:val="00C95BB1"/>
    <w:rsid w:val="00CA19CC"/>
    <w:rsid w:val="00CB5F3E"/>
    <w:rsid w:val="00CD0B25"/>
    <w:rsid w:val="00D05165"/>
    <w:rsid w:val="00D221A2"/>
    <w:rsid w:val="00D24A46"/>
    <w:rsid w:val="00D62533"/>
    <w:rsid w:val="00D81793"/>
    <w:rsid w:val="00DA663B"/>
    <w:rsid w:val="00DA7F48"/>
    <w:rsid w:val="00E60565"/>
    <w:rsid w:val="00E64B8A"/>
    <w:rsid w:val="00E71B91"/>
    <w:rsid w:val="00E776CA"/>
    <w:rsid w:val="00E92803"/>
    <w:rsid w:val="00EB4D6B"/>
    <w:rsid w:val="00EC0FA9"/>
    <w:rsid w:val="00EF02A9"/>
    <w:rsid w:val="00F62BA8"/>
    <w:rsid w:val="00F70626"/>
    <w:rsid w:val="00F91C67"/>
    <w:rsid w:val="00FD2A9F"/>
    <w:rsid w:val="00FE37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A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semiHidden/>
    <w:unhideWhenUsed/>
    <w:rsid w:val="001B2AE4"/>
    <w:pPr>
      <w:spacing w:after="120" w:line="480" w:lineRule="auto"/>
      <w:ind w:leftChars="200" w:left="420"/>
    </w:pPr>
  </w:style>
  <w:style w:type="character" w:customStyle="1" w:styleId="2Char">
    <w:name w:val="正文文本缩进 2 Char"/>
    <w:basedOn w:val="a0"/>
    <w:link w:val="2"/>
    <w:semiHidden/>
    <w:rsid w:val="001B2AE4"/>
    <w:rPr>
      <w:rFonts w:ascii="Times New Roman" w:eastAsia="宋体" w:hAnsi="Times New Roman" w:cs="Times New Roman"/>
      <w:szCs w:val="24"/>
    </w:rPr>
  </w:style>
  <w:style w:type="character" w:customStyle="1" w:styleId="CharChar">
    <w:name w:val="方案正文 Char Char"/>
    <w:basedOn w:val="a0"/>
    <w:link w:val="a3"/>
    <w:locked/>
    <w:rsid w:val="001B2AE4"/>
    <w:rPr>
      <w:rFonts w:ascii="仿宋_GB2312" w:eastAsia="仿宋_GB2312"/>
      <w:sz w:val="24"/>
    </w:rPr>
  </w:style>
  <w:style w:type="paragraph" w:customStyle="1" w:styleId="a3">
    <w:name w:val="方案正文"/>
    <w:basedOn w:val="a"/>
    <w:link w:val="CharChar"/>
    <w:rsid w:val="001B2AE4"/>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unhideWhenUsed/>
    <w:rsid w:val="001B2A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B2AE4"/>
    <w:rPr>
      <w:rFonts w:ascii="Times New Roman" w:eastAsia="宋体" w:hAnsi="Times New Roman" w:cs="Times New Roman"/>
      <w:sz w:val="18"/>
      <w:szCs w:val="18"/>
    </w:rPr>
  </w:style>
  <w:style w:type="paragraph" w:styleId="a5">
    <w:name w:val="footer"/>
    <w:basedOn w:val="a"/>
    <w:link w:val="Char0"/>
    <w:uiPriority w:val="99"/>
    <w:unhideWhenUsed/>
    <w:rsid w:val="001B2AE4"/>
    <w:pPr>
      <w:tabs>
        <w:tab w:val="center" w:pos="4153"/>
        <w:tab w:val="right" w:pos="8306"/>
      </w:tabs>
      <w:snapToGrid w:val="0"/>
      <w:jc w:val="left"/>
    </w:pPr>
    <w:rPr>
      <w:sz w:val="18"/>
      <w:szCs w:val="18"/>
    </w:rPr>
  </w:style>
  <w:style w:type="character" w:customStyle="1" w:styleId="Char0">
    <w:name w:val="页脚 Char"/>
    <w:basedOn w:val="a0"/>
    <w:link w:val="a5"/>
    <w:uiPriority w:val="99"/>
    <w:rsid w:val="001B2AE4"/>
    <w:rPr>
      <w:rFonts w:ascii="Times New Roman" w:eastAsia="宋体" w:hAnsi="Times New Roman" w:cs="Times New Roman"/>
      <w:sz w:val="18"/>
      <w:szCs w:val="18"/>
    </w:rPr>
  </w:style>
  <w:style w:type="paragraph" w:styleId="a6">
    <w:name w:val="Balloon Text"/>
    <w:basedOn w:val="a"/>
    <w:link w:val="Char1"/>
    <w:uiPriority w:val="99"/>
    <w:semiHidden/>
    <w:unhideWhenUsed/>
    <w:rsid w:val="00633DA9"/>
    <w:rPr>
      <w:sz w:val="18"/>
      <w:szCs w:val="18"/>
    </w:rPr>
  </w:style>
  <w:style w:type="character" w:customStyle="1" w:styleId="Char1">
    <w:name w:val="批注框文本 Char"/>
    <w:basedOn w:val="a0"/>
    <w:link w:val="a6"/>
    <w:uiPriority w:val="99"/>
    <w:semiHidden/>
    <w:rsid w:val="00633DA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048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406</Words>
  <Characters>2320</Characters>
  <Application>Microsoft Office Word</Application>
  <DocSecurity>0</DocSecurity>
  <Lines>19</Lines>
  <Paragraphs>5</Paragraphs>
  <ScaleCrop>false</ScaleCrop>
  <Company>Microsoft</Company>
  <LinksUpToDate>false</LinksUpToDate>
  <CharactersWithSpaces>2721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cp:lastPrinted>2017-11-03T08:10:00Z</cp:lastPrinted>
  <dcterms:created xsi:type="dcterms:W3CDTF">2018-03-04T23:51:00Z</dcterms:created>
  <dcterms:modified xsi:type="dcterms:W3CDTF">2018-03-04T23:51:00Z</dcterms:modified>
</cp:coreProperties>
</file>