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C12" w:rsidRPr="00C04944" w:rsidRDefault="003D4C12" w:rsidP="00C04944">
      <w:pPr>
        <w:spacing w:line="360" w:lineRule="auto"/>
        <w:ind w:right="-58"/>
        <w:jc w:val="center"/>
        <w:rPr>
          <w:rFonts w:ascii="仿宋" w:eastAsia="仿宋" w:hAnsi="仿宋"/>
          <w:b/>
          <w:sz w:val="32"/>
          <w:szCs w:val="32"/>
        </w:rPr>
      </w:pPr>
      <w:r w:rsidRPr="00C04944">
        <w:rPr>
          <w:rFonts w:ascii="仿宋" w:eastAsia="仿宋" w:hAnsi="仿宋" w:hint="eastAsia"/>
          <w:b/>
          <w:sz w:val="32"/>
          <w:szCs w:val="32"/>
        </w:rPr>
        <w:t>浙江广播电视大学成人专科教育</w:t>
      </w:r>
    </w:p>
    <w:p w:rsidR="003D4C12" w:rsidRPr="00C04944" w:rsidRDefault="003D4C12" w:rsidP="003D4C12">
      <w:pPr>
        <w:spacing w:line="360" w:lineRule="auto"/>
        <w:jc w:val="center"/>
        <w:rPr>
          <w:rFonts w:ascii="仿宋" w:eastAsia="仿宋" w:hAnsi="仿宋"/>
          <w:b/>
          <w:sz w:val="32"/>
          <w:szCs w:val="32"/>
        </w:rPr>
      </w:pPr>
      <w:r w:rsidRPr="00C04944">
        <w:rPr>
          <w:rFonts w:ascii="仿宋" w:eastAsia="仿宋" w:hAnsi="仿宋" w:hint="eastAsia"/>
          <w:b/>
          <w:sz w:val="32"/>
          <w:szCs w:val="32"/>
        </w:rPr>
        <w:t>工商企业管理专业培养方案</w:t>
      </w:r>
    </w:p>
    <w:p w:rsidR="003D4C12" w:rsidRPr="00C04944" w:rsidRDefault="003D4C12" w:rsidP="003D4C12">
      <w:pPr>
        <w:spacing w:line="360" w:lineRule="auto"/>
        <w:jc w:val="center"/>
        <w:rPr>
          <w:rFonts w:ascii="仿宋" w:eastAsia="仿宋" w:hAnsi="仿宋"/>
          <w:b/>
          <w:sz w:val="24"/>
        </w:rPr>
      </w:pPr>
    </w:p>
    <w:p w:rsidR="003D4C12" w:rsidRPr="00C04944" w:rsidRDefault="003D4C12" w:rsidP="00055DD9">
      <w:pPr>
        <w:spacing w:line="360" w:lineRule="auto"/>
        <w:ind w:firstLineChars="246" w:firstLine="691"/>
        <w:jc w:val="right"/>
        <w:rPr>
          <w:rFonts w:ascii="仿宋" w:eastAsia="仿宋" w:hAnsi="仿宋"/>
          <w:b/>
          <w:sz w:val="28"/>
          <w:szCs w:val="28"/>
        </w:rPr>
      </w:pPr>
      <w:r w:rsidRPr="00C04944">
        <w:rPr>
          <w:rFonts w:ascii="仿宋" w:eastAsia="仿宋" w:hAnsi="仿宋" w:hint="eastAsia"/>
          <w:b/>
          <w:sz w:val="28"/>
          <w:szCs w:val="28"/>
        </w:rPr>
        <w:t>执笔人：</w:t>
      </w:r>
      <w:r w:rsidR="002D42B5">
        <w:rPr>
          <w:rFonts w:ascii="仿宋" w:eastAsia="仿宋" w:hAnsi="仿宋" w:hint="eastAsia"/>
          <w:b/>
          <w:sz w:val="28"/>
          <w:szCs w:val="28"/>
        </w:rPr>
        <w:t>曹利</w:t>
      </w:r>
      <w:r w:rsidR="002D42B5">
        <w:rPr>
          <w:rFonts w:ascii="仿宋" w:eastAsia="仿宋" w:hAnsi="仿宋"/>
          <w:b/>
          <w:sz w:val="28"/>
          <w:szCs w:val="28"/>
        </w:rPr>
        <w:t>菊</w:t>
      </w:r>
    </w:p>
    <w:p w:rsidR="003D4C12" w:rsidRPr="00C04944" w:rsidRDefault="003D4C12" w:rsidP="003D4C12">
      <w:pPr>
        <w:spacing w:line="360" w:lineRule="auto"/>
        <w:jc w:val="center"/>
        <w:rPr>
          <w:rFonts w:ascii="仿宋" w:eastAsia="仿宋" w:hAnsi="仿宋"/>
          <w:b/>
          <w:sz w:val="24"/>
        </w:rPr>
      </w:pPr>
    </w:p>
    <w:p w:rsidR="003D4C12" w:rsidRPr="00EC0FD8" w:rsidRDefault="003D4C12" w:rsidP="00055DD9">
      <w:pPr>
        <w:spacing w:line="360" w:lineRule="auto"/>
        <w:ind w:firstLineChars="196" w:firstLine="551"/>
        <w:rPr>
          <w:rFonts w:ascii="仿宋" w:eastAsia="仿宋" w:hAnsi="仿宋"/>
          <w:b/>
          <w:sz w:val="28"/>
          <w:szCs w:val="28"/>
        </w:rPr>
      </w:pPr>
      <w:r w:rsidRPr="00EC0FD8">
        <w:rPr>
          <w:rFonts w:ascii="仿宋" w:eastAsia="仿宋" w:hAnsi="仿宋" w:hint="eastAsia"/>
          <w:b/>
          <w:sz w:val="28"/>
          <w:szCs w:val="28"/>
        </w:rPr>
        <w:t>一、培养目标及规格</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（一）培养目标</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本专业培养适应社会主义现代化建设和市场经济需要，高举中国特色社会主义伟大旗帜，具有一定的人文和科学素养并具备良好的职业素养，具备管理、经济、法律方面的基础知识和能力，掌握工商管理专业必备的基础理论和专业知识，具有企业管理、人力资源、财务管理、市场营销、贸易、物流等方面知识和能力，能在企、事业单位及相应的业务部门从事管理实务工作的工商管理学科高技能应用型管理人才，使毕业生能在各种各类单位的不同中基层管理岗位上，初步胜任管理工作，经过若干年的管理实践后能胜任中高层管理工作。</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（二）培养规格</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以服务区域经济为基本依据，以岗位适应性为导向，本专业毕业生要求具有一定的理论知识和较强的实践能力，应具备以下基本素质和职业技能：</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1．职业岗位基本素质要求</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（1）热爱社会主义祖国，拥护中国共产党的领导，具有为国家富强、民族振兴而奋斗的理想、事业心和责任感；</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（2）初步掌握一门外语，能够使用外语进行简单交流并能读懂简单的外文资料；</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（3）具有较强的现代信息技术应用能力，提高现代信息技术素养；</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（4）具备一定的自我管理能力、表达能力和人际交往能力；</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（5）具备一定的法律基础常识，具有依法办事的思维。</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2．职业岗位知识要求</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（1）掌握工商管理专业必须的基础理论、基本知识，了解本学科的理论前沿和发展动态，具备计算机应用基础知识；</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lastRenderedPageBreak/>
        <w:t>（2）具备企业管理、市场策划等核心专业课程所要求的理论知识；</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（3）具备贸易、营销、会计、统计、财政、税收、企业法律等初步理论知识。</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3．职业岗位能力要求</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（1）具有计算机应用技术，掌握企业管理的定性、定量的分析方法；</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（2）具有运用所学的专业知识进行实务分析和处理、解决企业管理工作问题的基本能力；</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（3</w:t>
      </w:r>
      <w:r w:rsidR="00B90F1E">
        <w:rPr>
          <w:rFonts w:ascii="仿宋" w:eastAsia="仿宋" w:hAnsi="仿宋" w:hint="eastAsia"/>
          <w:sz w:val="24"/>
        </w:rPr>
        <w:t>）具有一定经济管理的能力，熟悉</w:t>
      </w:r>
      <w:r w:rsidRPr="00C04944">
        <w:rPr>
          <w:rFonts w:ascii="仿宋" w:eastAsia="仿宋" w:hAnsi="仿宋" w:hint="eastAsia"/>
          <w:sz w:val="24"/>
        </w:rPr>
        <w:t>企业管理工作的管理和技巧及全球视野；</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（4）具有用英语阅读简单的专业资料和一定的英语会话能力和较强工商管理实际工作的能力；</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（5）具有一定自学能力和专业拓展能力，熟悉国家有关经济方针、政策和法规。</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4．职业岗位素质要求</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（1）具有高尚的职业道德品质，职业行为符合规范要求；</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（2）热爱本职工作，具有较强的敬业、奉献精神及创新意识。</w:t>
      </w:r>
    </w:p>
    <w:p w:rsidR="003D4C12" w:rsidRPr="00EC0FD8" w:rsidRDefault="00DF49FA" w:rsidP="00055DD9">
      <w:pPr>
        <w:spacing w:line="360" w:lineRule="auto"/>
        <w:ind w:firstLineChars="200" w:firstLine="562"/>
        <w:rPr>
          <w:rFonts w:ascii="仿宋" w:eastAsia="仿宋" w:hAnsi="仿宋"/>
          <w:b/>
          <w:sz w:val="28"/>
          <w:szCs w:val="28"/>
        </w:rPr>
      </w:pPr>
      <w:r w:rsidRPr="00EC0FD8">
        <w:rPr>
          <w:rFonts w:ascii="仿宋" w:eastAsia="仿宋" w:hAnsi="仿宋" w:hint="eastAsia"/>
          <w:b/>
          <w:sz w:val="28"/>
          <w:szCs w:val="28"/>
        </w:rPr>
        <w:t>二</w:t>
      </w:r>
      <w:r w:rsidR="003D4C12" w:rsidRPr="00EC0FD8">
        <w:rPr>
          <w:rFonts w:ascii="仿宋" w:eastAsia="仿宋" w:hAnsi="仿宋" w:hint="eastAsia"/>
          <w:b/>
          <w:sz w:val="28"/>
          <w:szCs w:val="28"/>
        </w:rPr>
        <w:t>、培养模式和教学方式</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（一）培养模式</w:t>
      </w:r>
    </w:p>
    <w:p w:rsidR="003D4C12" w:rsidRPr="004373E2" w:rsidRDefault="003D4C12" w:rsidP="003D4C12">
      <w:pPr>
        <w:pStyle w:val="a3"/>
        <w:rPr>
          <w:rFonts w:ascii="仿宋" w:eastAsia="仿宋" w:hAnsi="仿宋" w:cs="Times New Roman"/>
          <w:color w:val="FF0000"/>
          <w:szCs w:val="24"/>
        </w:rPr>
      </w:pPr>
      <w:r w:rsidRPr="004373E2">
        <w:rPr>
          <w:rFonts w:ascii="仿宋" w:eastAsia="仿宋" w:hAnsi="仿宋" w:cs="Times New Roman" w:hint="eastAsia"/>
          <w:color w:val="FF0000"/>
          <w:szCs w:val="24"/>
        </w:rPr>
        <w:t>根据专业培养目标及规格，充分体现“服务需求、就业导向”和“产教融合、特色办学”建设原则；积极推进人才培养模式创新，构建以“知识、能力、素质”为要素，突出职业能力培养的目标体系，紧</w:t>
      </w:r>
      <w:r w:rsidR="004F2899" w:rsidRPr="004373E2">
        <w:rPr>
          <w:rFonts w:ascii="仿宋" w:eastAsia="仿宋" w:hAnsi="仿宋" w:cs="Times New Roman" w:hint="eastAsia"/>
          <w:color w:val="FF0000"/>
          <w:szCs w:val="24"/>
        </w:rPr>
        <w:t>密联系职业技能岗位的需要，积极推进专业课程内容与职业标准相衔接</w:t>
      </w:r>
      <w:r w:rsidRPr="004373E2">
        <w:rPr>
          <w:rFonts w:ascii="仿宋" w:eastAsia="仿宋" w:hAnsi="仿宋" w:cs="Times New Roman" w:hint="eastAsia"/>
          <w:color w:val="FF0000"/>
          <w:szCs w:val="24"/>
        </w:rPr>
        <w:t>。加强培养学生的综合素质与职业能力，将职业道德、人文素养教育贯穿成人专科教育全过程，倾心培育“下得去、拿得起、留得住、用得上”的应用型管理人才。</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（二）教学方式</w:t>
      </w:r>
    </w:p>
    <w:p w:rsidR="003D4C12" w:rsidRPr="00C04944" w:rsidRDefault="003D4C12" w:rsidP="003D4C12">
      <w:pPr>
        <w:pStyle w:val="a3"/>
        <w:rPr>
          <w:rFonts w:ascii="仿宋" w:eastAsia="仿宋" w:hAnsi="仿宋" w:cs="Times New Roman"/>
          <w:szCs w:val="24"/>
        </w:rPr>
      </w:pPr>
      <w:r w:rsidRPr="00C04944">
        <w:rPr>
          <w:rFonts w:ascii="仿宋" w:eastAsia="仿宋" w:hAnsi="仿宋" w:cs="Times New Roman"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w:t>
      </w:r>
      <w:r w:rsidRPr="00C04944">
        <w:rPr>
          <w:rFonts w:ascii="仿宋" w:eastAsia="仿宋" w:hAnsi="仿宋" w:cs="Times New Roman" w:hint="eastAsia"/>
          <w:szCs w:val="24"/>
        </w:rPr>
        <w:lastRenderedPageBreak/>
        <w:t>课程，CAI课件等，多种媒体密切配合，有机搭配，为学习者提供有力的教学支持服务，帮助学习者完成学习，增强学生主动学习的能力。</w:t>
      </w:r>
    </w:p>
    <w:p w:rsidR="003D4C12" w:rsidRPr="00EC0FD8" w:rsidRDefault="00DF49FA" w:rsidP="00055DD9">
      <w:pPr>
        <w:spacing w:line="360" w:lineRule="auto"/>
        <w:ind w:firstLineChars="196" w:firstLine="551"/>
        <w:rPr>
          <w:rFonts w:ascii="仿宋" w:eastAsia="仿宋" w:hAnsi="仿宋"/>
          <w:sz w:val="28"/>
          <w:szCs w:val="28"/>
        </w:rPr>
      </w:pPr>
      <w:r w:rsidRPr="00EC0FD8">
        <w:rPr>
          <w:rFonts w:ascii="仿宋" w:eastAsia="仿宋" w:hAnsi="仿宋" w:hint="eastAsia"/>
          <w:b/>
          <w:sz w:val="28"/>
          <w:szCs w:val="28"/>
        </w:rPr>
        <w:t>三</w:t>
      </w:r>
      <w:r w:rsidR="003D4C12" w:rsidRPr="00EC0FD8">
        <w:rPr>
          <w:rFonts w:ascii="仿宋" w:eastAsia="仿宋" w:hAnsi="仿宋" w:hint="eastAsia"/>
          <w:b/>
          <w:sz w:val="28"/>
          <w:szCs w:val="28"/>
        </w:rPr>
        <w:t>、知识、能力结构及其支撑课程（活动）</w:t>
      </w:r>
    </w:p>
    <w:p w:rsidR="003D4C12" w:rsidRPr="00C04944" w:rsidRDefault="003D4C12" w:rsidP="003D4C12">
      <w:pPr>
        <w:jc w:val="center"/>
        <w:rPr>
          <w:rFonts w:ascii="仿宋" w:eastAsia="仿宋" w:hAnsi="仿宋"/>
          <w:sz w:val="24"/>
        </w:rPr>
      </w:pPr>
      <w:r w:rsidRPr="00C04944">
        <w:rPr>
          <w:rFonts w:ascii="仿宋" w:eastAsia="仿宋" w:hAnsi="仿宋" w:hint="eastAsia"/>
          <w:sz w:val="24"/>
        </w:rPr>
        <w:t>工商企业管理专业知识、能力结构及支撑课程一览表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1295"/>
        <w:gridCol w:w="3802"/>
        <w:gridCol w:w="1880"/>
        <w:gridCol w:w="1075"/>
      </w:tblGrid>
      <w:tr w:rsidR="003D4C12" w:rsidRPr="00C04944" w:rsidTr="003E265A">
        <w:tc>
          <w:tcPr>
            <w:tcW w:w="648"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rPr>
                <w:rFonts w:ascii="仿宋" w:eastAsia="仿宋" w:hAnsi="仿宋"/>
                <w:sz w:val="24"/>
              </w:rPr>
            </w:pPr>
            <w:r w:rsidRPr="00C04944">
              <w:rPr>
                <w:rFonts w:ascii="仿宋" w:eastAsia="仿宋" w:hAnsi="仿宋" w:hint="eastAsia"/>
                <w:sz w:val="24"/>
              </w:rPr>
              <w:t>能力</w:t>
            </w:r>
          </w:p>
        </w:tc>
        <w:tc>
          <w:tcPr>
            <w:tcW w:w="1303"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center"/>
              <w:rPr>
                <w:rFonts w:ascii="仿宋" w:eastAsia="仿宋" w:hAnsi="仿宋"/>
                <w:sz w:val="24"/>
              </w:rPr>
            </w:pPr>
            <w:r w:rsidRPr="00C04944">
              <w:rPr>
                <w:rFonts w:ascii="仿宋" w:eastAsia="仿宋" w:hAnsi="仿宋" w:hint="eastAsia"/>
                <w:sz w:val="24"/>
              </w:rPr>
              <w:t>能力分解</w:t>
            </w:r>
          </w:p>
        </w:tc>
        <w:tc>
          <w:tcPr>
            <w:tcW w:w="3827" w:type="dxa"/>
            <w:tcBorders>
              <w:top w:val="single" w:sz="4" w:space="0" w:color="auto"/>
              <w:left w:val="single" w:sz="4" w:space="0" w:color="auto"/>
              <w:bottom w:val="single" w:sz="4" w:space="0" w:color="auto"/>
              <w:right w:val="single" w:sz="4" w:space="0" w:color="auto"/>
            </w:tcBorders>
            <w:hideMark/>
          </w:tcPr>
          <w:p w:rsidR="003D4C12" w:rsidRPr="00C04944" w:rsidRDefault="003D4C12" w:rsidP="00C04944">
            <w:pPr>
              <w:ind w:firstLineChars="200" w:firstLine="480"/>
              <w:jc w:val="center"/>
              <w:rPr>
                <w:rFonts w:ascii="仿宋" w:eastAsia="仿宋" w:hAnsi="仿宋"/>
                <w:sz w:val="24"/>
              </w:rPr>
            </w:pPr>
            <w:r w:rsidRPr="00C04944">
              <w:rPr>
                <w:rFonts w:ascii="仿宋" w:eastAsia="仿宋" w:hAnsi="仿宋" w:hint="eastAsia"/>
                <w:sz w:val="24"/>
              </w:rPr>
              <w:t>能力要素</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rPr>
                <w:rFonts w:ascii="仿宋" w:eastAsia="仿宋" w:hAnsi="仿宋"/>
                <w:sz w:val="24"/>
              </w:rPr>
            </w:pPr>
            <w:r w:rsidRPr="00C04944">
              <w:rPr>
                <w:rFonts w:ascii="仿宋" w:eastAsia="仿宋" w:hAnsi="仿宋" w:hint="eastAsia"/>
                <w:sz w:val="24"/>
              </w:rPr>
              <w:t>支撑课程或活动</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rPr>
                <w:rFonts w:ascii="仿宋" w:eastAsia="仿宋" w:hAnsi="仿宋"/>
                <w:sz w:val="24"/>
              </w:rPr>
            </w:pPr>
            <w:r w:rsidRPr="00C04944">
              <w:rPr>
                <w:rFonts w:ascii="仿宋" w:eastAsia="仿宋" w:hAnsi="仿宋" w:hint="eastAsia"/>
                <w:sz w:val="24"/>
              </w:rPr>
              <w:t>测评办法</w:t>
            </w:r>
          </w:p>
        </w:tc>
      </w:tr>
      <w:tr w:rsidR="003D4C12" w:rsidRPr="00C04944" w:rsidTr="00B03BE9">
        <w:tc>
          <w:tcPr>
            <w:tcW w:w="648" w:type="dxa"/>
            <w:vMerge w:val="restart"/>
            <w:tcBorders>
              <w:top w:val="single" w:sz="4" w:space="0" w:color="auto"/>
              <w:left w:val="single" w:sz="4" w:space="0" w:color="auto"/>
              <w:bottom w:val="single" w:sz="4" w:space="0" w:color="auto"/>
              <w:right w:val="single" w:sz="4" w:space="0" w:color="auto"/>
            </w:tcBorders>
            <w:vAlign w:val="center"/>
          </w:tcPr>
          <w:p w:rsidR="003D4C12" w:rsidRPr="00C04944" w:rsidRDefault="003D4C12" w:rsidP="00B03BE9">
            <w:pPr>
              <w:rPr>
                <w:rFonts w:ascii="仿宋" w:eastAsia="仿宋" w:hAnsi="仿宋"/>
                <w:sz w:val="24"/>
              </w:rPr>
            </w:pPr>
            <w:r w:rsidRPr="00C04944">
              <w:rPr>
                <w:rFonts w:ascii="仿宋" w:eastAsia="仿宋" w:hAnsi="仿宋" w:hint="eastAsia"/>
                <w:sz w:val="24"/>
              </w:rPr>
              <w:t>职</w:t>
            </w:r>
          </w:p>
          <w:p w:rsidR="003D4C12" w:rsidRPr="00C04944" w:rsidRDefault="003D4C12" w:rsidP="00B03BE9">
            <w:pPr>
              <w:rPr>
                <w:rFonts w:ascii="仿宋" w:eastAsia="仿宋" w:hAnsi="仿宋"/>
                <w:sz w:val="24"/>
              </w:rPr>
            </w:pPr>
            <w:r w:rsidRPr="00C04944">
              <w:rPr>
                <w:rFonts w:ascii="仿宋" w:eastAsia="仿宋" w:hAnsi="仿宋" w:hint="eastAsia"/>
                <w:sz w:val="24"/>
              </w:rPr>
              <w:t>业</w:t>
            </w:r>
          </w:p>
          <w:p w:rsidR="003D4C12" w:rsidRPr="00C04944" w:rsidRDefault="003D4C12" w:rsidP="00B03BE9">
            <w:pPr>
              <w:rPr>
                <w:rFonts w:ascii="仿宋" w:eastAsia="仿宋" w:hAnsi="仿宋"/>
                <w:sz w:val="24"/>
              </w:rPr>
            </w:pPr>
            <w:r w:rsidRPr="00C04944">
              <w:rPr>
                <w:rFonts w:ascii="仿宋" w:eastAsia="仿宋" w:hAnsi="仿宋" w:hint="eastAsia"/>
                <w:sz w:val="24"/>
              </w:rPr>
              <w:t>通</w:t>
            </w:r>
          </w:p>
          <w:p w:rsidR="003D4C12" w:rsidRPr="00C04944" w:rsidRDefault="003D4C12" w:rsidP="00B03BE9">
            <w:pPr>
              <w:rPr>
                <w:rFonts w:ascii="仿宋" w:eastAsia="仿宋" w:hAnsi="仿宋"/>
                <w:sz w:val="24"/>
              </w:rPr>
            </w:pPr>
            <w:r w:rsidRPr="00C04944">
              <w:rPr>
                <w:rFonts w:ascii="仿宋" w:eastAsia="仿宋" w:hAnsi="仿宋" w:hint="eastAsia"/>
                <w:sz w:val="24"/>
              </w:rPr>
              <w:t>用</w:t>
            </w:r>
          </w:p>
          <w:p w:rsidR="003D4C12" w:rsidRPr="00C04944" w:rsidRDefault="003D4C12" w:rsidP="00B03BE9">
            <w:pPr>
              <w:rPr>
                <w:rFonts w:ascii="仿宋" w:eastAsia="仿宋" w:hAnsi="仿宋"/>
                <w:sz w:val="24"/>
              </w:rPr>
            </w:pPr>
            <w:r w:rsidRPr="00C04944">
              <w:rPr>
                <w:rFonts w:ascii="仿宋" w:eastAsia="仿宋" w:hAnsi="仿宋" w:hint="eastAsia"/>
                <w:sz w:val="24"/>
              </w:rPr>
              <w:t>能</w:t>
            </w:r>
          </w:p>
          <w:p w:rsidR="003D4C12" w:rsidRPr="00C04944" w:rsidRDefault="003D4C12" w:rsidP="00B03BE9">
            <w:pPr>
              <w:rPr>
                <w:rFonts w:ascii="仿宋" w:eastAsia="仿宋" w:hAnsi="仿宋"/>
                <w:sz w:val="24"/>
              </w:rPr>
            </w:pPr>
            <w:r w:rsidRPr="00C04944">
              <w:rPr>
                <w:rFonts w:ascii="仿宋" w:eastAsia="仿宋" w:hAnsi="仿宋" w:hint="eastAsia"/>
                <w:sz w:val="24"/>
              </w:rPr>
              <w:t>力</w:t>
            </w:r>
          </w:p>
          <w:p w:rsidR="003D4C12" w:rsidRPr="00C04944" w:rsidRDefault="003D4C12" w:rsidP="00B03BE9">
            <w:pPr>
              <w:rPr>
                <w:rFonts w:ascii="仿宋" w:eastAsia="仿宋" w:hAnsi="仿宋"/>
                <w:sz w:val="24"/>
              </w:rPr>
            </w:pPr>
            <w:r w:rsidRPr="00C04944">
              <w:rPr>
                <w:rFonts w:ascii="仿宋" w:eastAsia="仿宋" w:hAnsi="仿宋" w:hint="eastAsia"/>
                <w:sz w:val="24"/>
              </w:rPr>
              <w:t>（基</w:t>
            </w:r>
          </w:p>
          <w:p w:rsidR="003D4C12" w:rsidRPr="00C04944" w:rsidRDefault="003D4C12" w:rsidP="00B03BE9">
            <w:pPr>
              <w:rPr>
                <w:rFonts w:ascii="仿宋" w:eastAsia="仿宋" w:hAnsi="仿宋"/>
                <w:sz w:val="24"/>
              </w:rPr>
            </w:pPr>
            <w:r w:rsidRPr="00C04944">
              <w:rPr>
                <w:rFonts w:ascii="仿宋" w:eastAsia="仿宋" w:hAnsi="仿宋" w:hint="eastAsia"/>
                <w:sz w:val="24"/>
              </w:rPr>
              <w:t>础</w:t>
            </w:r>
          </w:p>
          <w:p w:rsidR="003D4C12" w:rsidRPr="00C04944" w:rsidRDefault="003D4C12" w:rsidP="00B03BE9">
            <w:pPr>
              <w:rPr>
                <w:rFonts w:ascii="仿宋" w:eastAsia="仿宋" w:hAnsi="仿宋"/>
                <w:sz w:val="24"/>
              </w:rPr>
            </w:pPr>
            <w:r w:rsidRPr="00C04944">
              <w:rPr>
                <w:rFonts w:ascii="仿宋" w:eastAsia="仿宋" w:hAnsi="仿宋" w:hint="eastAsia"/>
                <w:sz w:val="24"/>
              </w:rPr>
              <w:t>素</w:t>
            </w:r>
          </w:p>
          <w:p w:rsidR="003D4C12" w:rsidRPr="00C04944" w:rsidRDefault="003D4C12" w:rsidP="00B03BE9">
            <w:pPr>
              <w:rPr>
                <w:rFonts w:ascii="仿宋" w:eastAsia="仿宋" w:hAnsi="仿宋"/>
                <w:sz w:val="24"/>
              </w:rPr>
            </w:pPr>
            <w:r w:rsidRPr="00C04944">
              <w:rPr>
                <w:rFonts w:ascii="仿宋" w:eastAsia="仿宋" w:hAnsi="仿宋" w:hint="eastAsia"/>
                <w:sz w:val="24"/>
              </w:rPr>
              <w:t>质）</w:t>
            </w:r>
          </w:p>
          <w:p w:rsidR="003D4C12" w:rsidRPr="00C04944" w:rsidRDefault="003D4C12" w:rsidP="00B03BE9">
            <w:pPr>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思想政治素质</w:t>
            </w:r>
          </w:p>
        </w:tc>
        <w:tc>
          <w:tcPr>
            <w:tcW w:w="3827"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pStyle w:val="a3"/>
              <w:spacing w:line="240" w:lineRule="auto"/>
              <w:ind w:firstLineChars="0" w:firstLine="0"/>
              <w:jc w:val="left"/>
              <w:outlineLvl w:val="2"/>
              <w:rPr>
                <w:rFonts w:ascii="仿宋" w:eastAsia="仿宋" w:hAnsi="仿宋" w:cs="Times New Roman"/>
                <w:szCs w:val="24"/>
              </w:rPr>
            </w:pPr>
            <w:r w:rsidRPr="00C04944">
              <w:rPr>
                <w:rFonts w:ascii="仿宋" w:eastAsia="仿宋" w:hAnsi="仿宋" w:cs="Times New Roman" w:hint="eastAsia"/>
                <w:spacing w:val="-12"/>
                <w:szCs w:val="24"/>
              </w:rPr>
              <w:t>(1)</w:t>
            </w:r>
            <w:r w:rsidRPr="00C04944">
              <w:rPr>
                <w:rFonts w:ascii="仿宋" w:eastAsia="仿宋" w:hAnsi="仿宋" w:cs="Times New Roman" w:hint="eastAsia"/>
                <w:szCs w:val="24"/>
              </w:rPr>
              <w:t>热爱社会主义祖国，拥护中国共产党的领导；</w:t>
            </w:r>
            <w:r w:rsidRPr="00C04944">
              <w:rPr>
                <w:rFonts w:ascii="仿宋" w:eastAsia="仿宋" w:hAnsi="仿宋" w:cs="Times New Roman" w:hint="eastAsia"/>
                <w:spacing w:val="-12"/>
                <w:szCs w:val="24"/>
              </w:rPr>
              <w:t>(2)</w:t>
            </w:r>
            <w:r w:rsidRPr="00C04944">
              <w:rPr>
                <w:rFonts w:ascii="仿宋" w:eastAsia="仿宋" w:hAnsi="仿宋" w:cs="Times New Roman" w:hint="eastAsia"/>
                <w:szCs w:val="24"/>
              </w:rPr>
              <w:t>具有为国家富强、民族振兴而奋斗的理想、事业心和责任感。</w:t>
            </w:r>
          </w:p>
        </w:tc>
        <w:tc>
          <w:tcPr>
            <w:tcW w:w="1890" w:type="dxa"/>
            <w:tcBorders>
              <w:top w:val="single" w:sz="4" w:space="0" w:color="auto"/>
              <w:left w:val="single" w:sz="4" w:space="0" w:color="auto"/>
              <w:bottom w:val="single" w:sz="4" w:space="0" w:color="auto"/>
              <w:right w:val="single" w:sz="4" w:space="0" w:color="auto"/>
            </w:tcBorders>
            <w:vAlign w:val="center"/>
            <w:hideMark/>
          </w:tcPr>
          <w:p w:rsidR="003D4C12" w:rsidRPr="008A3E83" w:rsidRDefault="004F2899" w:rsidP="00301414">
            <w:pPr>
              <w:pStyle w:val="a3"/>
              <w:spacing w:line="240" w:lineRule="auto"/>
              <w:ind w:firstLineChars="0" w:firstLine="0"/>
              <w:jc w:val="left"/>
              <w:outlineLvl w:val="2"/>
              <w:rPr>
                <w:rFonts w:ascii="仿宋" w:eastAsia="仿宋" w:hAnsi="仿宋" w:cs="Times New Roman"/>
                <w:color w:val="FF0000"/>
                <w:szCs w:val="24"/>
              </w:rPr>
            </w:pPr>
            <w:r w:rsidRPr="008A3E83">
              <w:rPr>
                <w:rFonts w:ascii="仿宋" w:eastAsia="仿宋" w:hAnsi="仿宋" w:cs="Times New Roman" w:hint="eastAsia"/>
                <w:color w:val="FF0000"/>
                <w:szCs w:val="24"/>
              </w:rPr>
              <w:t>毛泽东思想和中国特色社会主义理论体系概论(1)</w:t>
            </w:r>
          </w:p>
        </w:tc>
        <w:tc>
          <w:tcPr>
            <w:tcW w:w="1080" w:type="dxa"/>
            <w:tcBorders>
              <w:top w:val="single" w:sz="4" w:space="0" w:color="auto"/>
              <w:left w:val="single" w:sz="4" w:space="0" w:color="auto"/>
              <w:bottom w:val="single" w:sz="4" w:space="0" w:color="auto"/>
              <w:right w:val="single" w:sz="4" w:space="0" w:color="auto"/>
            </w:tcBorders>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身心素质</w:t>
            </w:r>
          </w:p>
        </w:tc>
        <w:tc>
          <w:tcPr>
            <w:tcW w:w="3827"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pacing w:val="-12"/>
                <w:sz w:val="24"/>
              </w:rPr>
              <w:t>(1)</w:t>
            </w:r>
            <w:r w:rsidRPr="00C04944">
              <w:rPr>
                <w:rFonts w:ascii="仿宋" w:eastAsia="仿宋" w:hAnsi="仿宋" w:hint="eastAsia"/>
                <w:sz w:val="24"/>
              </w:rPr>
              <w:t>具有良好的心理素质、乐观向上；</w:t>
            </w:r>
            <w:r w:rsidRPr="00C04944">
              <w:rPr>
                <w:rFonts w:ascii="仿宋" w:eastAsia="仿宋" w:hAnsi="仿宋" w:hint="eastAsia"/>
                <w:spacing w:val="-12"/>
                <w:sz w:val="24"/>
              </w:rPr>
              <w:t>(2)</w:t>
            </w:r>
            <w:r w:rsidRPr="00C04944">
              <w:rPr>
                <w:rFonts w:ascii="仿宋" w:eastAsia="仿宋" w:hAnsi="仿宋" w:hint="eastAsia"/>
                <w:sz w:val="24"/>
              </w:rPr>
              <w:t>身体健康。</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4F2899" w:rsidP="003E265A">
            <w:pPr>
              <w:jc w:val="left"/>
              <w:rPr>
                <w:rFonts w:ascii="仿宋" w:eastAsia="仿宋" w:hAnsi="仿宋"/>
                <w:sz w:val="24"/>
              </w:rPr>
            </w:pPr>
            <w:r>
              <w:rPr>
                <w:rFonts w:ascii="仿宋" w:eastAsia="仿宋" w:hAnsi="仿宋" w:hint="eastAsia"/>
                <w:sz w:val="24"/>
              </w:rPr>
              <w:t>大学生心理健康教育</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达标</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基本职业素质</w:t>
            </w:r>
          </w:p>
        </w:tc>
        <w:tc>
          <w:tcPr>
            <w:tcW w:w="3827"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pStyle w:val="a3"/>
              <w:spacing w:line="240" w:lineRule="auto"/>
              <w:ind w:firstLineChars="0" w:firstLine="0"/>
              <w:jc w:val="left"/>
              <w:outlineLvl w:val="2"/>
              <w:rPr>
                <w:rFonts w:ascii="仿宋" w:eastAsia="仿宋" w:hAnsi="仿宋" w:cs="Times New Roman"/>
                <w:szCs w:val="24"/>
              </w:rPr>
            </w:pPr>
            <w:r w:rsidRPr="00C04944">
              <w:rPr>
                <w:rFonts w:ascii="仿宋" w:eastAsia="仿宋" w:hAnsi="仿宋" w:cs="Times New Roman" w:hint="eastAsia"/>
                <w:spacing w:val="-12"/>
                <w:szCs w:val="24"/>
              </w:rPr>
              <w:t>(1)</w:t>
            </w:r>
            <w:r w:rsidRPr="00C04944">
              <w:rPr>
                <w:rFonts w:ascii="仿宋" w:eastAsia="仿宋" w:hAnsi="仿宋" w:cs="Times New Roman" w:hint="eastAsia"/>
                <w:szCs w:val="24"/>
              </w:rPr>
              <w:t>具备一定的自我管理能力、表达能力和人际交往能力；</w:t>
            </w:r>
            <w:r w:rsidRPr="00C04944">
              <w:rPr>
                <w:rFonts w:ascii="仿宋" w:eastAsia="仿宋" w:hAnsi="仿宋" w:cs="Times New Roman" w:hint="eastAsia"/>
                <w:spacing w:val="-12"/>
                <w:szCs w:val="24"/>
              </w:rPr>
              <w:t>(2)</w:t>
            </w:r>
            <w:r w:rsidRPr="00C04944">
              <w:rPr>
                <w:rFonts w:ascii="仿宋" w:eastAsia="仿宋" w:hAnsi="仿宋" w:cs="Times New Roman" w:hint="eastAsia"/>
                <w:szCs w:val="24"/>
              </w:rPr>
              <w:t>具备一定的法律基础常识，具有依法办事的思维。</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4F2899">
            <w:pPr>
              <w:jc w:val="left"/>
              <w:rPr>
                <w:rFonts w:ascii="仿宋" w:eastAsia="仿宋" w:hAnsi="仿宋"/>
                <w:sz w:val="24"/>
              </w:rPr>
            </w:pPr>
            <w:r w:rsidRPr="00A62F12">
              <w:rPr>
                <w:rFonts w:ascii="仿宋" w:eastAsia="仿宋" w:hAnsi="仿宋" w:hint="eastAsia"/>
                <w:color w:val="FF0000"/>
                <w:sz w:val="24"/>
              </w:rPr>
              <w:t>大学生</w:t>
            </w:r>
            <w:r w:rsidR="00A62F12" w:rsidRPr="00A62F12">
              <w:rPr>
                <w:rFonts w:ascii="仿宋" w:eastAsia="仿宋" w:hAnsi="仿宋" w:hint="eastAsia"/>
                <w:color w:val="FF0000"/>
                <w:sz w:val="24"/>
              </w:rPr>
              <w:t>人文素养基础</w:t>
            </w:r>
            <w:r w:rsidR="004F2899">
              <w:rPr>
                <w:rFonts w:ascii="仿宋" w:eastAsia="仿宋" w:hAnsi="仿宋" w:hint="eastAsia"/>
                <w:sz w:val="24"/>
              </w:rPr>
              <w:t>、</w:t>
            </w:r>
            <w:r w:rsidR="004F2899" w:rsidRPr="008A3E83">
              <w:rPr>
                <w:rFonts w:ascii="仿宋" w:eastAsia="仿宋" w:hAnsi="仿宋" w:hint="eastAsia"/>
                <w:color w:val="FF0000"/>
                <w:sz w:val="24"/>
              </w:rPr>
              <w:t>经济法概论</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信息交流能力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pacing w:val="-12"/>
                <w:sz w:val="24"/>
              </w:rPr>
              <w:t>(1)</w:t>
            </w:r>
            <w:r w:rsidRPr="00C04944">
              <w:rPr>
                <w:rFonts w:ascii="仿宋" w:eastAsia="仿宋" w:hAnsi="仿宋" w:hint="eastAsia"/>
                <w:sz w:val="24"/>
              </w:rPr>
              <w:t>掌握常用应用文写作能力；</w:t>
            </w:r>
            <w:r w:rsidRPr="00C04944">
              <w:rPr>
                <w:rFonts w:ascii="仿宋" w:eastAsia="仿宋" w:hAnsi="仿宋" w:hint="eastAsia"/>
                <w:spacing w:val="-12"/>
                <w:sz w:val="24"/>
              </w:rPr>
              <w:t>(2)</w:t>
            </w:r>
            <w:r w:rsidRPr="00C04944">
              <w:rPr>
                <w:rFonts w:ascii="仿宋" w:eastAsia="仿宋" w:hAnsi="仿宋" w:hint="eastAsia"/>
                <w:sz w:val="24"/>
              </w:rPr>
              <w:t>初步掌握一门外语，能够使用外语进行简单交流并能读懂简单的外文资料。</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实用写作、</w:t>
            </w:r>
          </w:p>
          <w:p w:rsidR="003D4C12" w:rsidRPr="00C04944" w:rsidRDefault="003D4C12" w:rsidP="003E265A">
            <w:pPr>
              <w:jc w:val="left"/>
              <w:rPr>
                <w:rFonts w:ascii="仿宋" w:eastAsia="仿宋" w:hAnsi="仿宋"/>
                <w:sz w:val="24"/>
              </w:rPr>
            </w:pPr>
            <w:r w:rsidRPr="00C04944">
              <w:rPr>
                <w:rFonts w:ascii="仿宋" w:eastAsia="仿宋" w:hAnsi="仿宋" w:hint="eastAsia"/>
                <w:sz w:val="24"/>
              </w:rPr>
              <w:t>实用英语等</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计算机通用能力</w:t>
            </w:r>
          </w:p>
        </w:tc>
        <w:tc>
          <w:tcPr>
            <w:tcW w:w="3827"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4F2899">
            <w:pPr>
              <w:jc w:val="left"/>
              <w:rPr>
                <w:rFonts w:ascii="仿宋" w:eastAsia="仿宋" w:hAnsi="仿宋"/>
                <w:sz w:val="24"/>
              </w:rPr>
            </w:pPr>
            <w:r w:rsidRPr="004F2899">
              <w:rPr>
                <w:rFonts w:ascii="仿宋" w:eastAsia="仿宋" w:hAnsi="仿宋" w:hint="eastAsia"/>
                <w:spacing w:val="-12"/>
                <w:sz w:val="24"/>
              </w:rPr>
              <w:t>具有较强的现代信息技术应用能力，提高现代信息技术素养。</w:t>
            </w:r>
          </w:p>
        </w:tc>
        <w:tc>
          <w:tcPr>
            <w:tcW w:w="1890"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pStyle w:val="a3"/>
              <w:spacing w:line="240" w:lineRule="auto"/>
              <w:ind w:firstLineChars="0" w:firstLine="0"/>
              <w:jc w:val="left"/>
              <w:outlineLvl w:val="2"/>
              <w:rPr>
                <w:rFonts w:ascii="仿宋" w:eastAsia="仿宋" w:hAnsi="仿宋" w:cs="Times New Roman"/>
                <w:szCs w:val="24"/>
              </w:rPr>
            </w:pPr>
            <w:r w:rsidRPr="00C04944">
              <w:rPr>
                <w:rFonts w:ascii="仿宋" w:eastAsia="仿宋" w:hAnsi="仿宋" w:cs="Times New Roman" w:hint="eastAsia"/>
                <w:szCs w:val="24"/>
              </w:rPr>
              <w:t>大学信息技术应用基础等</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考试合格或考证</w:t>
            </w:r>
          </w:p>
        </w:tc>
      </w:tr>
      <w:tr w:rsidR="003D4C12" w:rsidRPr="00C04944" w:rsidTr="00B03BE9">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rPr>
                <w:rFonts w:ascii="仿宋" w:eastAsia="仿宋" w:hAnsi="仿宋"/>
                <w:sz w:val="24"/>
              </w:rPr>
            </w:pPr>
            <w:r w:rsidRPr="00C04944">
              <w:rPr>
                <w:rFonts w:ascii="仿宋" w:eastAsia="仿宋" w:hAnsi="仿宋" w:hint="eastAsia"/>
                <w:sz w:val="24"/>
              </w:rPr>
              <w:t>职业基本能力及核心能力</w:t>
            </w: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会计核算能力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(1)账户设置；(2)复式记账；(3)凭证填制；</w:t>
            </w:r>
          </w:p>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(4)账簿登记；(5)报表编制；(6)账表装订。</w:t>
            </w:r>
          </w:p>
        </w:tc>
        <w:tc>
          <w:tcPr>
            <w:tcW w:w="1890"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会计</w:t>
            </w:r>
            <w:r w:rsidR="0026697A" w:rsidRPr="00A62F12">
              <w:rPr>
                <w:rFonts w:ascii="仿宋" w:eastAsia="仿宋" w:hAnsi="仿宋" w:cs="Times New Roman" w:hint="eastAsia"/>
                <w:szCs w:val="24"/>
              </w:rPr>
              <w:t>基础</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计算机应用能力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(1)掌握数据库管理系统；</w:t>
            </w:r>
          </w:p>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(2)掌握企业管理软件的操作。</w:t>
            </w:r>
          </w:p>
        </w:tc>
        <w:tc>
          <w:tcPr>
            <w:tcW w:w="1890"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数据库原理与应用</w:t>
            </w:r>
            <w:r w:rsidR="00B03BE9" w:rsidRPr="00A62F12">
              <w:rPr>
                <w:rFonts w:ascii="仿宋" w:eastAsia="仿宋" w:hAnsi="仿宋" w:cs="Times New Roman" w:hint="eastAsia"/>
                <w:szCs w:val="24"/>
              </w:rPr>
              <w:t>、</w:t>
            </w:r>
            <w:r w:rsidR="00B03BE9" w:rsidRPr="00A62F12">
              <w:rPr>
                <w:rFonts w:ascii="仿宋" w:eastAsia="仿宋" w:hAnsi="仿宋" w:cs="Times New Roman"/>
                <w:szCs w:val="24"/>
              </w:rPr>
              <w:t>ERP原理与应用</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ind w:rightChars="-51" w:right="-107"/>
              <w:rPr>
                <w:rFonts w:ascii="仿宋" w:eastAsia="仿宋" w:hAnsi="仿宋"/>
                <w:sz w:val="24"/>
              </w:rPr>
            </w:pPr>
            <w:r w:rsidRPr="00C04944">
              <w:rPr>
                <w:rFonts w:ascii="仿宋" w:eastAsia="仿宋" w:hAnsi="仿宋" w:hint="eastAsia"/>
                <w:sz w:val="24"/>
              </w:rPr>
              <w:t>生产运作管理能力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(1)掌握生产运作的程序；</w:t>
            </w:r>
          </w:p>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(2)掌握生产运作管理模式。</w:t>
            </w:r>
          </w:p>
        </w:tc>
        <w:tc>
          <w:tcPr>
            <w:tcW w:w="1890"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工商企业经营管理、资源与运营管理</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ind w:rightChars="-51" w:right="-107"/>
              <w:rPr>
                <w:rFonts w:ascii="仿宋" w:eastAsia="仿宋" w:hAnsi="仿宋"/>
                <w:sz w:val="24"/>
              </w:rPr>
            </w:pPr>
            <w:r w:rsidRPr="00C04944">
              <w:rPr>
                <w:rFonts w:ascii="仿宋" w:eastAsia="仿宋" w:hAnsi="仿宋" w:hint="eastAsia"/>
                <w:sz w:val="24"/>
              </w:rPr>
              <w:t>人力资源管理能力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（1）掌握人力资源管理的规划、招聘、选拔、考核、激励、录用等工作过程；</w:t>
            </w:r>
          </w:p>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（2）能简单应用人力资源理论进行人事管理。</w:t>
            </w:r>
          </w:p>
        </w:tc>
        <w:tc>
          <w:tcPr>
            <w:tcW w:w="1890"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pStyle w:val="a3"/>
              <w:spacing w:line="240" w:lineRule="auto"/>
              <w:ind w:firstLineChars="0" w:firstLine="0"/>
              <w:jc w:val="left"/>
              <w:outlineLvl w:val="2"/>
              <w:rPr>
                <w:rFonts w:ascii="仿宋" w:eastAsia="仿宋" w:hAnsi="仿宋" w:cs="Times New Roman"/>
                <w:szCs w:val="24"/>
              </w:rPr>
            </w:pPr>
            <w:r w:rsidRPr="00A62F12">
              <w:rPr>
                <w:rFonts w:ascii="仿宋" w:eastAsia="仿宋" w:hAnsi="仿宋" w:cs="Times New Roman" w:hint="eastAsia"/>
                <w:szCs w:val="24"/>
              </w:rPr>
              <w:t>人力资源管理</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考试合格或考证</w:t>
            </w:r>
          </w:p>
        </w:tc>
      </w:tr>
      <w:tr w:rsidR="003D4C12" w:rsidRPr="00C04944" w:rsidTr="00B03BE9">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B03BE9">
            <w:pPr>
              <w:rPr>
                <w:rFonts w:ascii="仿宋" w:eastAsia="仿宋" w:hAnsi="仿宋"/>
                <w:sz w:val="24"/>
              </w:rPr>
            </w:pPr>
            <w:r w:rsidRPr="00C04944">
              <w:rPr>
                <w:rFonts w:ascii="仿宋" w:eastAsia="仿宋" w:hAnsi="仿宋" w:hint="eastAsia"/>
                <w:sz w:val="24"/>
              </w:rPr>
              <w:t>财务管理能力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3E265A">
            <w:pPr>
              <w:jc w:val="left"/>
              <w:rPr>
                <w:rFonts w:ascii="仿宋" w:eastAsia="仿宋" w:hAnsi="仿宋"/>
                <w:sz w:val="24"/>
              </w:rPr>
            </w:pPr>
            <w:r w:rsidRPr="00A62F12">
              <w:rPr>
                <w:rFonts w:ascii="仿宋" w:eastAsia="仿宋" w:hAnsi="仿宋" w:hint="eastAsia"/>
                <w:sz w:val="24"/>
              </w:rPr>
              <w:t>(1)筹资管理(2)投资管理(3)分配管理。</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财务管理</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项目管理能力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jc w:val="left"/>
              <w:rPr>
                <w:rFonts w:ascii="仿宋" w:eastAsia="仿宋" w:hAnsi="仿宋"/>
                <w:sz w:val="24"/>
              </w:rPr>
            </w:pPr>
            <w:r w:rsidRPr="00A62F12">
              <w:rPr>
                <w:rFonts w:ascii="仿宋" w:eastAsia="仿宋" w:hAnsi="仿宋" w:hint="eastAsia"/>
                <w:sz w:val="24"/>
              </w:rPr>
              <w:t>(1)掌握项目的制定、运作和控制过程；</w:t>
            </w:r>
          </w:p>
          <w:p w:rsidR="003D4C12" w:rsidRPr="00A62F12" w:rsidRDefault="003D4C12" w:rsidP="00A62F12">
            <w:pPr>
              <w:jc w:val="left"/>
              <w:rPr>
                <w:rFonts w:ascii="仿宋" w:eastAsia="仿宋" w:hAnsi="仿宋"/>
                <w:sz w:val="24"/>
              </w:rPr>
            </w:pPr>
            <w:r w:rsidRPr="00A62F12">
              <w:rPr>
                <w:rFonts w:ascii="仿宋" w:eastAsia="仿宋" w:hAnsi="仿宋" w:hint="eastAsia"/>
                <w:sz w:val="24"/>
              </w:rPr>
              <w:t>(2)能做出简单的市场营销计划书。</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市场调查与预测、市场营销学</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质量管理能力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A62F12" w:rsidRDefault="003D4C12" w:rsidP="00A62F12">
            <w:pPr>
              <w:jc w:val="left"/>
              <w:rPr>
                <w:rFonts w:ascii="仿宋" w:eastAsia="仿宋" w:hAnsi="仿宋"/>
                <w:sz w:val="24"/>
              </w:rPr>
            </w:pPr>
            <w:r w:rsidRPr="00A62F12">
              <w:rPr>
                <w:rFonts w:ascii="仿宋" w:eastAsia="仿宋" w:hAnsi="仿宋" w:hint="eastAsia"/>
                <w:sz w:val="24"/>
              </w:rPr>
              <w:t>（1）掌握统计学基本原理；</w:t>
            </w:r>
          </w:p>
          <w:p w:rsidR="003D4C12" w:rsidRPr="00A62F12" w:rsidRDefault="003D4C12" w:rsidP="00A62F12">
            <w:pPr>
              <w:jc w:val="left"/>
              <w:rPr>
                <w:rFonts w:ascii="仿宋" w:eastAsia="仿宋" w:hAnsi="仿宋"/>
                <w:sz w:val="24"/>
              </w:rPr>
            </w:pPr>
            <w:r w:rsidRPr="00A62F12">
              <w:rPr>
                <w:rFonts w:ascii="仿宋" w:eastAsia="仿宋" w:hAnsi="仿宋" w:hint="eastAsia"/>
                <w:sz w:val="24"/>
              </w:rPr>
              <w:t>（2）利用统计方法进行质量管理。</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统计方法与应用、质量管理</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r w:rsidR="003D4C12" w:rsidRPr="00C04944" w:rsidTr="00B03BE9">
        <w:tc>
          <w:tcPr>
            <w:tcW w:w="0" w:type="auto"/>
            <w:vMerge/>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3E265A">
            <w:pPr>
              <w:widowControl/>
              <w:jc w:val="left"/>
              <w:rPr>
                <w:rFonts w:ascii="仿宋" w:eastAsia="仿宋" w:hAnsi="仿宋"/>
                <w:sz w:val="24"/>
              </w:rPr>
            </w:pPr>
          </w:p>
        </w:tc>
        <w:tc>
          <w:tcPr>
            <w:tcW w:w="1303" w:type="dxa"/>
            <w:tcBorders>
              <w:top w:val="single" w:sz="4" w:space="0" w:color="auto"/>
              <w:left w:val="single" w:sz="4" w:space="0" w:color="auto"/>
              <w:bottom w:val="single" w:sz="4" w:space="0" w:color="auto"/>
              <w:right w:val="single" w:sz="4" w:space="0" w:color="auto"/>
            </w:tcBorders>
            <w:vAlign w:val="center"/>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税务处理能力</w:t>
            </w:r>
          </w:p>
        </w:tc>
        <w:tc>
          <w:tcPr>
            <w:tcW w:w="3827" w:type="dxa"/>
            <w:tcBorders>
              <w:top w:val="single" w:sz="4" w:space="0" w:color="auto"/>
              <w:left w:val="single" w:sz="4" w:space="0" w:color="auto"/>
              <w:bottom w:val="single" w:sz="4" w:space="0" w:color="auto"/>
              <w:right w:val="single" w:sz="4" w:space="0" w:color="auto"/>
            </w:tcBorders>
            <w:hideMark/>
          </w:tcPr>
          <w:p w:rsidR="003D4C12" w:rsidRPr="00C04944" w:rsidRDefault="003D4C12" w:rsidP="00A62F12">
            <w:pPr>
              <w:jc w:val="left"/>
              <w:rPr>
                <w:rFonts w:ascii="仿宋" w:eastAsia="仿宋" w:hAnsi="仿宋"/>
                <w:sz w:val="24"/>
              </w:rPr>
            </w:pPr>
            <w:r w:rsidRPr="00A62F12">
              <w:rPr>
                <w:rFonts w:ascii="仿宋" w:eastAsia="仿宋" w:hAnsi="仿宋" w:hint="eastAsia"/>
                <w:sz w:val="24"/>
              </w:rPr>
              <w:t>(1)掌握增值税、营业税、消费税、资源税所得税等计算及报税程序；(2)了解合同法、会计法、公司法等相关法律。</w:t>
            </w:r>
          </w:p>
        </w:tc>
        <w:tc>
          <w:tcPr>
            <w:tcW w:w="189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A62F12">
            <w:pPr>
              <w:jc w:val="left"/>
              <w:rPr>
                <w:rFonts w:ascii="仿宋" w:eastAsia="仿宋" w:hAnsi="仿宋"/>
                <w:sz w:val="24"/>
              </w:rPr>
            </w:pPr>
            <w:r w:rsidRPr="00C04944">
              <w:rPr>
                <w:rFonts w:ascii="仿宋" w:eastAsia="仿宋" w:hAnsi="仿宋" w:hint="eastAsia"/>
                <w:sz w:val="24"/>
              </w:rPr>
              <w:t>企业纳税实务、经济法概论</w:t>
            </w:r>
          </w:p>
        </w:tc>
        <w:tc>
          <w:tcPr>
            <w:tcW w:w="1080" w:type="dxa"/>
            <w:tcBorders>
              <w:top w:val="single" w:sz="4" w:space="0" w:color="auto"/>
              <w:left w:val="single" w:sz="4" w:space="0" w:color="auto"/>
              <w:bottom w:val="single" w:sz="4" w:space="0" w:color="auto"/>
              <w:right w:val="single" w:sz="4" w:space="0" w:color="auto"/>
            </w:tcBorders>
            <w:hideMark/>
          </w:tcPr>
          <w:p w:rsidR="003D4C12" w:rsidRPr="00C04944" w:rsidRDefault="003D4C12" w:rsidP="003E265A">
            <w:pPr>
              <w:jc w:val="left"/>
              <w:rPr>
                <w:rFonts w:ascii="仿宋" w:eastAsia="仿宋" w:hAnsi="仿宋"/>
                <w:sz w:val="24"/>
              </w:rPr>
            </w:pPr>
            <w:r w:rsidRPr="00C04944">
              <w:rPr>
                <w:rFonts w:ascii="仿宋" w:eastAsia="仿宋" w:hAnsi="仿宋" w:hint="eastAsia"/>
                <w:sz w:val="24"/>
              </w:rPr>
              <w:t>考试合格</w:t>
            </w:r>
          </w:p>
        </w:tc>
      </w:tr>
    </w:tbl>
    <w:p w:rsidR="003D4C12" w:rsidRPr="00C04944" w:rsidRDefault="003D4C12" w:rsidP="003D4C12">
      <w:pPr>
        <w:rPr>
          <w:rFonts w:ascii="仿宋" w:eastAsia="仿宋" w:hAnsi="仿宋"/>
          <w:sz w:val="24"/>
        </w:rPr>
      </w:pPr>
    </w:p>
    <w:p w:rsidR="003D4C12" w:rsidRPr="00EC0FD8" w:rsidRDefault="00DF49FA" w:rsidP="00E2348A">
      <w:pPr>
        <w:spacing w:beforeLines="50" w:afterLines="50" w:line="360" w:lineRule="auto"/>
        <w:ind w:firstLineChars="196" w:firstLine="551"/>
        <w:rPr>
          <w:rFonts w:ascii="仿宋" w:eastAsia="仿宋" w:hAnsi="仿宋"/>
          <w:sz w:val="28"/>
          <w:szCs w:val="28"/>
        </w:rPr>
      </w:pPr>
      <w:r w:rsidRPr="00EC0FD8">
        <w:rPr>
          <w:rFonts w:ascii="仿宋" w:eastAsia="仿宋" w:hAnsi="仿宋" w:hint="eastAsia"/>
          <w:b/>
          <w:sz w:val="28"/>
          <w:szCs w:val="28"/>
        </w:rPr>
        <w:t>四</w:t>
      </w:r>
      <w:r w:rsidR="003D4C12" w:rsidRPr="00EC0FD8">
        <w:rPr>
          <w:rFonts w:ascii="仿宋" w:eastAsia="仿宋" w:hAnsi="仿宋" w:hint="eastAsia"/>
          <w:b/>
          <w:sz w:val="28"/>
          <w:szCs w:val="28"/>
        </w:rPr>
        <w:t>、课程</w:t>
      </w:r>
      <w:r w:rsidRPr="00EC0FD8">
        <w:rPr>
          <w:rFonts w:ascii="仿宋" w:eastAsia="仿宋" w:hAnsi="仿宋" w:hint="eastAsia"/>
          <w:b/>
          <w:sz w:val="28"/>
          <w:szCs w:val="28"/>
        </w:rPr>
        <w:t>设置</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本专业课程共设置5个模块，分别是公共基础课、职业基础课、职业技能课、职业延展课和综合实践课。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（一）公共基础课</w:t>
      </w:r>
    </w:p>
    <w:p w:rsidR="003D4C12" w:rsidRPr="004373E2" w:rsidRDefault="003D4C12" w:rsidP="004373E2">
      <w:pPr>
        <w:spacing w:line="360" w:lineRule="auto"/>
        <w:ind w:firstLineChars="200" w:firstLine="480"/>
        <w:rPr>
          <w:rFonts w:ascii="仿宋" w:eastAsia="仿宋" w:hAnsi="仿宋"/>
          <w:sz w:val="24"/>
        </w:rPr>
      </w:pPr>
      <w:r w:rsidRPr="004373E2">
        <w:rPr>
          <w:rFonts w:ascii="仿宋" w:eastAsia="仿宋" w:hAnsi="仿宋" w:hint="eastAsia"/>
          <w:sz w:val="24"/>
        </w:rPr>
        <w:t>本模块最低毕业学分为</w:t>
      </w:r>
      <w:r w:rsidR="00E273B0" w:rsidRPr="004373E2">
        <w:rPr>
          <w:rFonts w:ascii="仿宋" w:eastAsia="仿宋" w:hAnsi="仿宋"/>
          <w:sz w:val="24"/>
        </w:rPr>
        <w:t>18</w:t>
      </w:r>
      <w:r w:rsidRPr="004373E2">
        <w:rPr>
          <w:rFonts w:ascii="仿宋" w:eastAsia="仿宋" w:hAnsi="仿宋" w:hint="eastAsia"/>
          <w:sz w:val="24"/>
        </w:rPr>
        <w:t>分。</w:t>
      </w:r>
    </w:p>
    <w:p w:rsidR="003D4C12" w:rsidRPr="00C04944" w:rsidRDefault="00C04944" w:rsidP="00C04944">
      <w:pPr>
        <w:spacing w:line="360" w:lineRule="auto"/>
        <w:ind w:firstLineChars="200" w:firstLine="420"/>
        <w:rPr>
          <w:rFonts w:ascii="仿宋" w:eastAsia="仿宋" w:hAnsi="仿宋"/>
          <w:sz w:val="24"/>
        </w:rPr>
      </w:pPr>
      <w:r>
        <w:rPr>
          <w:rFonts w:ascii="仿宋" w:eastAsia="仿宋" w:hAnsi="仿宋" w:hint="eastAsia"/>
        </w:rPr>
        <w:t>必修课：</w:t>
      </w:r>
      <w:r w:rsidR="003D4C12" w:rsidRPr="00C04944">
        <w:rPr>
          <w:rFonts w:ascii="仿宋" w:eastAsia="仿宋" w:hAnsi="仿宋" w:hint="eastAsia"/>
          <w:sz w:val="24"/>
        </w:rPr>
        <w:t>大学信息技术应用基础</w:t>
      </w:r>
      <w:r>
        <w:rPr>
          <w:rFonts w:ascii="仿宋" w:eastAsia="仿宋" w:hAnsi="仿宋" w:hint="eastAsia"/>
        </w:rPr>
        <w:t>、</w:t>
      </w:r>
      <w:r w:rsidR="000E62A0" w:rsidRPr="000E62A0">
        <w:rPr>
          <w:rFonts w:ascii="仿宋" w:eastAsia="仿宋" w:hAnsi="仿宋" w:hint="eastAsia"/>
          <w:sz w:val="24"/>
        </w:rPr>
        <w:t>毛泽东思想和中国特色社会主义体系概论</w:t>
      </w:r>
      <w:r w:rsidR="00D140E6">
        <w:rPr>
          <w:rFonts w:ascii="仿宋" w:eastAsia="仿宋" w:hAnsi="仿宋" w:hint="eastAsia"/>
          <w:sz w:val="24"/>
        </w:rPr>
        <w:t>（1）</w:t>
      </w:r>
      <w:r>
        <w:rPr>
          <w:rFonts w:ascii="仿宋" w:eastAsia="仿宋" w:hAnsi="仿宋" w:hint="eastAsia"/>
        </w:rPr>
        <w:t>、</w:t>
      </w:r>
      <w:r w:rsidRPr="00C04944">
        <w:rPr>
          <w:rFonts w:ascii="仿宋" w:eastAsia="仿宋" w:hAnsi="仿宋" w:hint="eastAsia"/>
          <w:sz w:val="24"/>
        </w:rPr>
        <w:t>经济数学基础</w:t>
      </w:r>
      <w:r>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实用英语（上）</w:t>
      </w:r>
      <w:r>
        <w:rPr>
          <w:rFonts w:ascii="仿宋" w:eastAsia="仿宋" w:hAnsi="仿宋" w:hint="eastAsia"/>
          <w:sz w:val="24"/>
        </w:rPr>
        <w:t>、</w:t>
      </w:r>
      <w:r w:rsidRPr="00C04944">
        <w:rPr>
          <w:rFonts w:ascii="仿宋" w:eastAsia="仿宋" w:hAnsi="仿宋" w:hint="eastAsia"/>
          <w:sz w:val="24"/>
        </w:rPr>
        <w:t>大学生人文素养基础</w:t>
      </w:r>
      <w:r>
        <w:rPr>
          <w:rFonts w:ascii="仿宋" w:eastAsia="仿宋" w:hAnsi="仿宋" w:hint="eastAsia"/>
          <w:sz w:val="24"/>
        </w:rPr>
        <w:t>、</w:t>
      </w:r>
      <w:r w:rsidR="003D4C12" w:rsidRPr="00C04944">
        <w:rPr>
          <w:rFonts w:ascii="仿宋" w:eastAsia="仿宋" w:hAnsi="仿宋" w:hint="eastAsia"/>
          <w:sz w:val="24"/>
        </w:rPr>
        <w:t>实用英语（下）</w:t>
      </w:r>
      <w:r>
        <w:rPr>
          <w:rFonts w:ascii="仿宋" w:eastAsia="仿宋" w:hAnsi="仿宋" w:hint="eastAsia"/>
          <w:sz w:val="24"/>
        </w:rPr>
        <w:t>、</w:t>
      </w:r>
      <w:r w:rsidR="003D4C12" w:rsidRPr="00C04944">
        <w:rPr>
          <w:rFonts w:ascii="仿宋" w:eastAsia="仿宋" w:hAnsi="仿宋" w:hint="eastAsia"/>
          <w:sz w:val="24"/>
        </w:rPr>
        <w:t>实用写作</w:t>
      </w:r>
      <w:r>
        <w:rPr>
          <w:rFonts w:ascii="仿宋" w:eastAsia="仿宋" w:hAnsi="仿宋" w:hint="eastAsia"/>
          <w:sz w:val="24"/>
        </w:rPr>
        <w:t>、</w:t>
      </w:r>
      <w:r w:rsidR="003D4C12" w:rsidRPr="00C04944">
        <w:rPr>
          <w:rFonts w:ascii="仿宋" w:eastAsia="仿宋" w:hAnsi="仿宋" w:hint="eastAsia"/>
          <w:sz w:val="24"/>
        </w:rPr>
        <w:t>大学生心理健康教育</w:t>
      </w:r>
      <w:r>
        <w:rPr>
          <w:rFonts w:ascii="仿宋" w:eastAsia="仿宋" w:hAnsi="仿宋" w:hint="eastAsia"/>
          <w:sz w:val="24"/>
        </w:rPr>
        <w:t>。</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（二）职业基础课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本模块最低毕业学分为10分。</w:t>
      </w:r>
    </w:p>
    <w:p w:rsidR="00C04944" w:rsidRPr="00C04944" w:rsidRDefault="00C04944" w:rsidP="00C04944">
      <w:pPr>
        <w:spacing w:line="360" w:lineRule="auto"/>
        <w:ind w:firstLineChars="200" w:firstLine="480"/>
        <w:rPr>
          <w:rFonts w:ascii="仿宋" w:eastAsia="仿宋" w:hAnsi="仿宋"/>
          <w:sz w:val="24"/>
        </w:rPr>
      </w:pPr>
      <w:r>
        <w:rPr>
          <w:rFonts w:ascii="仿宋" w:eastAsia="仿宋" w:hAnsi="仿宋" w:hint="eastAsia"/>
          <w:sz w:val="24"/>
        </w:rPr>
        <w:t>必修课：</w:t>
      </w:r>
      <w:r w:rsidRPr="00C04944">
        <w:rPr>
          <w:rFonts w:ascii="仿宋" w:eastAsia="仿宋" w:hAnsi="仿宋" w:hint="eastAsia"/>
          <w:sz w:val="24"/>
        </w:rPr>
        <w:t>管理学基础</w:t>
      </w:r>
      <w:r>
        <w:rPr>
          <w:rFonts w:ascii="仿宋" w:eastAsia="仿宋" w:hAnsi="仿宋" w:hint="eastAsia"/>
          <w:sz w:val="24"/>
        </w:rPr>
        <w:t>、</w:t>
      </w:r>
      <w:r w:rsidRPr="00C04944">
        <w:rPr>
          <w:rFonts w:ascii="仿宋" w:eastAsia="仿宋" w:hAnsi="仿宋" w:hint="eastAsia"/>
          <w:sz w:val="24"/>
        </w:rPr>
        <w:t>会计基础</w:t>
      </w:r>
      <w:r>
        <w:rPr>
          <w:rFonts w:ascii="仿宋" w:eastAsia="仿宋" w:hAnsi="仿宋" w:hint="eastAsia"/>
          <w:sz w:val="24"/>
        </w:rPr>
        <w:t>、</w:t>
      </w:r>
      <w:r w:rsidRPr="00C04944">
        <w:rPr>
          <w:rFonts w:ascii="仿宋" w:eastAsia="仿宋" w:hAnsi="仿宋" w:hint="eastAsia"/>
          <w:sz w:val="24"/>
        </w:rPr>
        <w:t>统计方法与应用</w:t>
      </w:r>
      <w:r>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经济学基础</w:t>
      </w:r>
      <w:r>
        <w:rPr>
          <w:rFonts w:ascii="仿宋" w:eastAsia="仿宋" w:hAnsi="仿宋" w:hint="eastAsia"/>
          <w:sz w:val="24"/>
        </w:rPr>
        <w:t>、</w:t>
      </w:r>
      <w:r w:rsidR="003D4C12" w:rsidRPr="00C04944">
        <w:rPr>
          <w:rFonts w:ascii="仿宋" w:eastAsia="仿宋" w:hAnsi="仿宋" w:hint="eastAsia"/>
          <w:sz w:val="24"/>
        </w:rPr>
        <w:t>经济法概论</w:t>
      </w:r>
      <w:r>
        <w:rPr>
          <w:rFonts w:ascii="仿宋" w:eastAsia="仿宋" w:hAnsi="仿宋" w:hint="eastAsia"/>
          <w:sz w:val="24"/>
        </w:rPr>
        <w:t>、</w:t>
      </w:r>
      <w:r w:rsidR="003D4C12" w:rsidRPr="00C04944">
        <w:rPr>
          <w:rFonts w:ascii="仿宋" w:eastAsia="仿宋" w:hAnsi="仿宋" w:hint="eastAsia"/>
          <w:sz w:val="24"/>
        </w:rPr>
        <w:t>数据库原理与应用</w:t>
      </w:r>
      <w:r>
        <w:rPr>
          <w:rFonts w:ascii="仿宋" w:eastAsia="仿宋" w:hAnsi="仿宋" w:hint="eastAsia"/>
          <w:sz w:val="24"/>
        </w:rPr>
        <w:t>。</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（三）职业技能课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w:t>
      </w:r>
      <w:r w:rsidR="008F0811">
        <w:rPr>
          <w:rFonts w:ascii="仿宋" w:eastAsia="仿宋" w:hAnsi="仿宋"/>
          <w:sz w:val="24"/>
        </w:rPr>
        <w:t>24</w:t>
      </w:r>
      <w:r w:rsidRPr="00C04944">
        <w:rPr>
          <w:rFonts w:ascii="仿宋" w:eastAsia="仿宋" w:hAnsi="仿宋" w:hint="eastAsia"/>
          <w:sz w:val="24"/>
        </w:rPr>
        <w:t>学分</w:t>
      </w:r>
      <w:r w:rsidR="004373E2">
        <w:rPr>
          <w:rFonts w:ascii="仿宋" w:eastAsia="仿宋" w:hAnsi="仿宋" w:hint="eastAsia"/>
          <w:sz w:val="24"/>
        </w:rPr>
        <w:t>。</w:t>
      </w:r>
    </w:p>
    <w:p w:rsidR="00C04944" w:rsidRPr="00C04944" w:rsidRDefault="00C04944" w:rsidP="00C04944">
      <w:pPr>
        <w:spacing w:line="360" w:lineRule="auto"/>
        <w:ind w:firstLineChars="200" w:firstLine="480"/>
        <w:rPr>
          <w:rFonts w:ascii="仿宋" w:eastAsia="仿宋" w:hAnsi="仿宋"/>
          <w:sz w:val="24"/>
        </w:rPr>
      </w:pPr>
      <w:r>
        <w:rPr>
          <w:rFonts w:ascii="仿宋" w:eastAsia="仿宋" w:hAnsi="仿宋" w:hint="eastAsia"/>
          <w:sz w:val="24"/>
        </w:rPr>
        <w:t>必修课：</w:t>
      </w:r>
      <w:r w:rsidR="003D4C12" w:rsidRPr="00C04944">
        <w:rPr>
          <w:rFonts w:ascii="仿宋" w:eastAsia="仿宋" w:hAnsi="仿宋" w:hint="eastAsia"/>
          <w:sz w:val="24"/>
        </w:rPr>
        <w:t>人力资源管理</w:t>
      </w:r>
      <w:r>
        <w:rPr>
          <w:rFonts w:ascii="仿宋" w:eastAsia="仿宋" w:hAnsi="仿宋" w:hint="eastAsia"/>
          <w:sz w:val="24"/>
        </w:rPr>
        <w:t>、</w:t>
      </w:r>
      <w:r w:rsidR="003D4C12" w:rsidRPr="00C04944">
        <w:rPr>
          <w:rFonts w:ascii="仿宋" w:eastAsia="仿宋" w:hAnsi="仿宋" w:hint="eastAsia"/>
          <w:sz w:val="24"/>
        </w:rPr>
        <w:t>市场营销学</w:t>
      </w:r>
      <w:r>
        <w:rPr>
          <w:rFonts w:ascii="仿宋" w:eastAsia="仿宋" w:hAnsi="仿宋" w:hint="eastAsia"/>
          <w:sz w:val="24"/>
        </w:rPr>
        <w:t>、</w:t>
      </w:r>
      <w:r w:rsidR="003D4C12" w:rsidRPr="00C04944">
        <w:rPr>
          <w:rFonts w:ascii="仿宋" w:eastAsia="仿宋" w:hAnsi="仿宋" w:hint="eastAsia"/>
          <w:sz w:val="24"/>
        </w:rPr>
        <w:t>物流管理</w:t>
      </w:r>
      <w:r>
        <w:rPr>
          <w:rFonts w:ascii="仿宋" w:eastAsia="仿宋" w:hAnsi="仿宋" w:hint="eastAsia"/>
          <w:sz w:val="24"/>
        </w:rPr>
        <w:t>、</w:t>
      </w:r>
      <w:r w:rsidRPr="00C04944">
        <w:rPr>
          <w:rFonts w:ascii="仿宋" w:eastAsia="仿宋" w:hAnsi="仿宋" w:hint="eastAsia"/>
          <w:sz w:val="24"/>
        </w:rPr>
        <w:t>工商企业经营管理</w:t>
      </w:r>
      <w:r>
        <w:rPr>
          <w:rFonts w:ascii="仿宋" w:eastAsia="仿宋" w:hAnsi="仿宋" w:hint="eastAsia"/>
          <w:sz w:val="24"/>
        </w:rPr>
        <w:t>、</w:t>
      </w:r>
      <w:r w:rsidRPr="00C04944">
        <w:rPr>
          <w:rFonts w:ascii="仿宋" w:eastAsia="仿宋" w:hAnsi="仿宋" w:hint="eastAsia"/>
          <w:sz w:val="24"/>
        </w:rPr>
        <w:t>市场调查与预测</w:t>
      </w:r>
      <w:r>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企业文化</w:t>
      </w:r>
      <w:r>
        <w:rPr>
          <w:rFonts w:ascii="仿宋" w:eastAsia="仿宋" w:hAnsi="仿宋" w:hint="eastAsia"/>
          <w:sz w:val="24"/>
        </w:rPr>
        <w:t>、</w:t>
      </w:r>
      <w:r w:rsidR="003D4C12" w:rsidRPr="00C04944">
        <w:rPr>
          <w:rFonts w:ascii="仿宋" w:eastAsia="仿宋" w:hAnsi="仿宋" w:hint="eastAsia"/>
          <w:sz w:val="24"/>
        </w:rPr>
        <w:t>新编用友ERP供应链管理系统实验教程</w:t>
      </w:r>
      <w:r>
        <w:rPr>
          <w:rFonts w:ascii="仿宋" w:eastAsia="仿宋" w:hAnsi="仿宋" w:hint="eastAsia"/>
          <w:sz w:val="24"/>
        </w:rPr>
        <w:t>、</w:t>
      </w:r>
      <w:r w:rsidR="003D4C12" w:rsidRPr="00C04944">
        <w:rPr>
          <w:rFonts w:ascii="仿宋" w:eastAsia="仿宋" w:hAnsi="仿宋" w:hint="eastAsia"/>
          <w:sz w:val="24"/>
        </w:rPr>
        <w:t>资源与运营管理</w:t>
      </w:r>
      <w:r>
        <w:rPr>
          <w:rFonts w:ascii="仿宋" w:eastAsia="仿宋" w:hAnsi="仿宋" w:hint="eastAsia"/>
          <w:sz w:val="24"/>
        </w:rPr>
        <w:t>、</w:t>
      </w:r>
      <w:r w:rsidR="003D4C12" w:rsidRPr="00C04944">
        <w:rPr>
          <w:rFonts w:ascii="仿宋" w:eastAsia="仿宋" w:hAnsi="仿宋" w:hint="eastAsia"/>
          <w:sz w:val="24"/>
        </w:rPr>
        <w:t>个人与团队管理</w:t>
      </w:r>
      <w:r>
        <w:rPr>
          <w:rFonts w:ascii="仿宋" w:eastAsia="仿宋" w:hAnsi="仿宋" w:hint="eastAsia"/>
          <w:sz w:val="24"/>
        </w:rPr>
        <w:t>、</w:t>
      </w:r>
      <w:r w:rsidR="003D4C12" w:rsidRPr="00C04944">
        <w:rPr>
          <w:rFonts w:ascii="仿宋" w:eastAsia="仿宋" w:hAnsi="仿宋" w:hint="eastAsia"/>
          <w:sz w:val="24"/>
        </w:rPr>
        <w:t>品牌管理</w:t>
      </w:r>
      <w:r>
        <w:rPr>
          <w:rFonts w:ascii="仿宋" w:eastAsia="仿宋" w:hAnsi="仿宋" w:hint="eastAsia"/>
          <w:sz w:val="24"/>
        </w:rPr>
        <w:t>、</w:t>
      </w:r>
      <w:r w:rsidR="003D4C12" w:rsidRPr="00C04944">
        <w:rPr>
          <w:rFonts w:ascii="仿宋" w:eastAsia="仿宋" w:hAnsi="仿宋" w:hint="eastAsia"/>
          <w:sz w:val="24"/>
        </w:rPr>
        <w:t>质量管理</w:t>
      </w:r>
      <w:r>
        <w:rPr>
          <w:rFonts w:ascii="仿宋" w:eastAsia="仿宋" w:hAnsi="仿宋" w:hint="eastAsia"/>
          <w:sz w:val="24"/>
        </w:rPr>
        <w:t>、</w:t>
      </w:r>
      <w:r w:rsidR="003D4C12" w:rsidRPr="00C04944">
        <w:rPr>
          <w:rFonts w:ascii="仿宋" w:eastAsia="仿宋" w:hAnsi="仿宋" w:hint="eastAsia"/>
          <w:sz w:val="24"/>
        </w:rPr>
        <w:t>营销策划</w:t>
      </w:r>
      <w:r>
        <w:rPr>
          <w:rFonts w:ascii="仿宋" w:eastAsia="仿宋" w:hAnsi="仿宋" w:hint="eastAsia"/>
          <w:sz w:val="24"/>
        </w:rPr>
        <w:t>、</w:t>
      </w:r>
      <w:r w:rsidR="003D4C12" w:rsidRPr="00C04944">
        <w:rPr>
          <w:rFonts w:ascii="仿宋" w:eastAsia="仿宋" w:hAnsi="仿宋" w:hint="eastAsia"/>
          <w:sz w:val="24"/>
        </w:rPr>
        <w:t>财务管理</w:t>
      </w:r>
      <w:r>
        <w:rPr>
          <w:rFonts w:ascii="仿宋" w:eastAsia="仿宋" w:hAnsi="仿宋" w:hint="eastAsia"/>
          <w:sz w:val="24"/>
        </w:rPr>
        <w:t>、</w:t>
      </w:r>
      <w:r w:rsidR="003D4C12" w:rsidRPr="00C04944">
        <w:rPr>
          <w:rFonts w:ascii="仿宋" w:eastAsia="仿宋" w:hAnsi="仿宋" w:hint="eastAsia"/>
          <w:sz w:val="24"/>
        </w:rPr>
        <w:t>企业纳税实务</w:t>
      </w:r>
      <w:r w:rsidR="00B03BE9">
        <w:rPr>
          <w:rFonts w:ascii="仿宋" w:eastAsia="仿宋" w:hAnsi="仿宋" w:hint="eastAsia"/>
          <w:sz w:val="24"/>
        </w:rPr>
        <w:t>、</w:t>
      </w:r>
      <w:r w:rsidR="00B03BE9">
        <w:rPr>
          <w:rFonts w:ascii="仿宋" w:eastAsia="仿宋" w:hAnsi="仿宋"/>
          <w:sz w:val="24"/>
        </w:rPr>
        <w:t>ERP原理与</w:t>
      </w:r>
      <w:r w:rsidR="00B03BE9">
        <w:rPr>
          <w:rFonts w:ascii="仿宋" w:eastAsia="仿宋" w:hAnsi="仿宋" w:hint="eastAsia"/>
          <w:sz w:val="24"/>
        </w:rPr>
        <w:t>应用</w:t>
      </w:r>
      <w:r>
        <w:rPr>
          <w:rFonts w:ascii="仿宋" w:eastAsia="仿宋" w:hAnsi="仿宋" w:hint="eastAsia"/>
          <w:sz w:val="24"/>
        </w:rPr>
        <w:t>。</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t>（四）职业延展课</w:t>
      </w:r>
    </w:p>
    <w:p w:rsidR="003D4C12" w:rsidRPr="00C04944" w:rsidRDefault="003D4C12" w:rsidP="003D4C12">
      <w:pPr>
        <w:spacing w:line="360" w:lineRule="auto"/>
        <w:ind w:firstLineChars="200" w:firstLine="480"/>
        <w:rPr>
          <w:rFonts w:ascii="仿宋" w:eastAsia="仿宋" w:hAnsi="仿宋"/>
          <w:sz w:val="24"/>
        </w:rPr>
      </w:pPr>
      <w:r w:rsidRPr="00C04944">
        <w:rPr>
          <w:rFonts w:ascii="仿宋" w:eastAsia="仿宋" w:hAnsi="仿宋" w:hint="eastAsia"/>
          <w:sz w:val="24"/>
        </w:rPr>
        <w:lastRenderedPageBreak/>
        <w:t>本模块最低毕业学分为</w:t>
      </w:r>
      <w:r w:rsidR="008F0811">
        <w:rPr>
          <w:rFonts w:ascii="仿宋" w:eastAsia="仿宋" w:hAnsi="仿宋"/>
          <w:sz w:val="24"/>
        </w:rPr>
        <w:t>6</w:t>
      </w:r>
      <w:r w:rsidRPr="00C04944">
        <w:rPr>
          <w:rFonts w:ascii="仿宋" w:eastAsia="仿宋" w:hAnsi="仿宋" w:hint="eastAsia"/>
          <w:sz w:val="24"/>
        </w:rPr>
        <w:t>学分</w:t>
      </w:r>
      <w:r w:rsidR="004373E2">
        <w:rPr>
          <w:rFonts w:ascii="仿宋" w:eastAsia="仿宋" w:hAnsi="仿宋" w:hint="eastAsia"/>
          <w:sz w:val="24"/>
        </w:rPr>
        <w:t>。</w:t>
      </w:r>
    </w:p>
    <w:p w:rsidR="003D4C12" w:rsidRPr="00C04944" w:rsidRDefault="00C04944" w:rsidP="003D4C12">
      <w:pPr>
        <w:spacing w:line="360" w:lineRule="auto"/>
        <w:ind w:firstLineChars="200" w:firstLine="480"/>
        <w:rPr>
          <w:rFonts w:ascii="仿宋" w:eastAsia="仿宋" w:hAnsi="仿宋"/>
          <w:sz w:val="24"/>
        </w:rPr>
      </w:pPr>
      <w:r>
        <w:rPr>
          <w:rFonts w:ascii="仿宋" w:eastAsia="仿宋" w:hAnsi="仿宋" w:hint="eastAsia"/>
          <w:sz w:val="24"/>
        </w:rPr>
        <w:t>选修课：</w:t>
      </w:r>
      <w:r w:rsidR="003D4C12" w:rsidRPr="00C04944">
        <w:rPr>
          <w:rFonts w:ascii="仿宋" w:eastAsia="仿宋" w:hAnsi="仿宋" w:hint="eastAsia"/>
          <w:sz w:val="24"/>
        </w:rPr>
        <w:t>商务谈判实务</w:t>
      </w:r>
      <w:r>
        <w:rPr>
          <w:rFonts w:ascii="仿宋" w:eastAsia="仿宋" w:hAnsi="仿宋" w:hint="eastAsia"/>
          <w:sz w:val="24"/>
        </w:rPr>
        <w:t>、</w:t>
      </w:r>
      <w:r w:rsidR="003D4C12" w:rsidRPr="00C04944">
        <w:rPr>
          <w:rFonts w:ascii="仿宋" w:eastAsia="仿宋" w:hAnsi="仿宋" w:hint="eastAsia"/>
          <w:sz w:val="24"/>
        </w:rPr>
        <w:t>贸易实务</w:t>
      </w:r>
      <w:r>
        <w:rPr>
          <w:rFonts w:ascii="仿宋" w:eastAsia="仿宋" w:hAnsi="仿宋" w:hint="eastAsia"/>
          <w:sz w:val="24"/>
        </w:rPr>
        <w:t>、</w:t>
      </w:r>
      <w:r w:rsidR="003D4C12" w:rsidRPr="00C04944">
        <w:rPr>
          <w:rFonts w:ascii="仿宋" w:eastAsia="仿宋" w:hAnsi="仿宋" w:hint="eastAsia"/>
          <w:sz w:val="24"/>
        </w:rPr>
        <w:t>消费心理学</w:t>
      </w:r>
      <w:r>
        <w:rPr>
          <w:rFonts w:ascii="仿宋" w:eastAsia="仿宋" w:hAnsi="仿宋" w:hint="eastAsia"/>
          <w:sz w:val="24"/>
        </w:rPr>
        <w:t>、</w:t>
      </w:r>
      <w:r w:rsidR="003D4C12" w:rsidRPr="00C04944">
        <w:rPr>
          <w:rFonts w:ascii="仿宋" w:eastAsia="仿宋" w:hAnsi="仿宋" w:hint="eastAsia"/>
          <w:sz w:val="24"/>
        </w:rPr>
        <w:t>公共关系实务</w:t>
      </w:r>
      <w:r>
        <w:rPr>
          <w:rFonts w:ascii="仿宋" w:eastAsia="仿宋" w:hAnsi="仿宋" w:hint="eastAsia"/>
          <w:sz w:val="24"/>
        </w:rPr>
        <w:t>、</w:t>
      </w:r>
      <w:r w:rsidR="003D4C12" w:rsidRPr="00C04944">
        <w:rPr>
          <w:rFonts w:ascii="仿宋" w:eastAsia="仿宋" w:hAnsi="仿宋" w:hint="eastAsia"/>
          <w:sz w:val="24"/>
        </w:rPr>
        <w:t>企业信息管理</w:t>
      </w:r>
      <w:r>
        <w:rPr>
          <w:rFonts w:ascii="仿宋" w:eastAsia="仿宋" w:hAnsi="仿宋" w:hint="eastAsia"/>
          <w:sz w:val="24"/>
        </w:rPr>
        <w:t>、</w:t>
      </w:r>
      <w:r w:rsidR="003D4C12" w:rsidRPr="00C04944">
        <w:rPr>
          <w:rFonts w:ascii="仿宋" w:eastAsia="仿宋" w:hAnsi="仿宋" w:hint="eastAsia"/>
          <w:sz w:val="24"/>
        </w:rPr>
        <w:t>电子商务基础</w:t>
      </w:r>
      <w:r w:rsidR="006F571E">
        <w:rPr>
          <w:rFonts w:ascii="仿宋" w:eastAsia="仿宋" w:hAnsi="仿宋" w:hint="eastAsia"/>
          <w:sz w:val="24"/>
        </w:rPr>
        <w:t>、</w:t>
      </w:r>
      <w:r w:rsidR="006F571E" w:rsidRPr="008F0811">
        <w:rPr>
          <w:rFonts w:ascii="仿宋" w:eastAsia="仿宋" w:hAnsi="仿宋" w:hint="eastAsia"/>
          <w:color w:val="FF0000"/>
          <w:sz w:val="24"/>
        </w:rPr>
        <w:t>网上开店</w:t>
      </w:r>
      <w:r>
        <w:rPr>
          <w:rFonts w:ascii="仿宋" w:eastAsia="仿宋" w:hAnsi="仿宋" w:hint="eastAsia"/>
          <w:sz w:val="24"/>
        </w:rPr>
        <w:t>。</w:t>
      </w:r>
    </w:p>
    <w:p w:rsidR="003D4C12" w:rsidRDefault="00D21FD8" w:rsidP="003D4C12">
      <w:pPr>
        <w:spacing w:line="360" w:lineRule="auto"/>
        <w:ind w:firstLineChars="200" w:firstLine="480"/>
        <w:rPr>
          <w:rFonts w:ascii="仿宋" w:eastAsia="仿宋" w:hAnsi="仿宋"/>
          <w:sz w:val="24"/>
        </w:rPr>
      </w:pPr>
      <w:r>
        <w:rPr>
          <w:rFonts w:ascii="仿宋" w:eastAsia="仿宋" w:hAnsi="仿宋" w:hint="eastAsia"/>
          <w:sz w:val="24"/>
        </w:rPr>
        <w:t>（五）综合</w:t>
      </w:r>
      <w:r w:rsidR="008A3E83">
        <w:rPr>
          <w:rFonts w:ascii="仿宋" w:eastAsia="仿宋" w:hAnsi="仿宋" w:hint="eastAsia"/>
          <w:sz w:val="24"/>
        </w:rPr>
        <w:t>实</w:t>
      </w:r>
      <w:r w:rsidR="008A3E83" w:rsidRPr="008A3E83">
        <w:rPr>
          <w:rFonts w:ascii="仿宋" w:eastAsia="仿宋" w:hAnsi="仿宋" w:hint="eastAsia"/>
          <w:color w:val="FF0000"/>
          <w:sz w:val="24"/>
        </w:rPr>
        <w:t>践</w:t>
      </w:r>
      <w:r w:rsidR="004F2899">
        <w:rPr>
          <w:rFonts w:ascii="仿宋" w:eastAsia="仿宋" w:hAnsi="仿宋" w:hint="eastAsia"/>
          <w:sz w:val="24"/>
        </w:rPr>
        <w:t>课</w:t>
      </w:r>
    </w:p>
    <w:p w:rsidR="004F2899" w:rsidRDefault="004F2899" w:rsidP="003D4C12">
      <w:pPr>
        <w:spacing w:line="360" w:lineRule="auto"/>
        <w:ind w:firstLineChars="200" w:firstLine="480"/>
        <w:rPr>
          <w:rFonts w:ascii="仿宋" w:eastAsia="仿宋" w:hAnsi="仿宋"/>
          <w:sz w:val="24"/>
        </w:rPr>
      </w:pPr>
      <w:r w:rsidRPr="00C04944">
        <w:rPr>
          <w:rFonts w:ascii="仿宋" w:eastAsia="仿宋" w:hAnsi="仿宋" w:hint="eastAsia"/>
          <w:sz w:val="24"/>
        </w:rPr>
        <w:t>本模块最低毕业学分为</w:t>
      </w:r>
      <w:r>
        <w:rPr>
          <w:rFonts w:ascii="仿宋" w:eastAsia="仿宋" w:hAnsi="仿宋" w:hint="eastAsia"/>
          <w:sz w:val="24"/>
        </w:rPr>
        <w:t>9</w:t>
      </w:r>
      <w:r w:rsidRPr="00C04944">
        <w:rPr>
          <w:rFonts w:ascii="仿宋" w:eastAsia="仿宋" w:hAnsi="仿宋" w:hint="eastAsia"/>
          <w:sz w:val="24"/>
        </w:rPr>
        <w:t>学分</w:t>
      </w:r>
      <w:r w:rsidR="004373E2">
        <w:rPr>
          <w:rFonts w:ascii="仿宋" w:eastAsia="仿宋" w:hAnsi="仿宋" w:hint="eastAsia"/>
          <w:sz w:val="24"/>
        </w:rPr>
        <w:t>。</w:t>
      </w:r>
    </w:p>
    <w:p w:rsidR="004F2899" w:rsidRPr="00C04944" w:rsidRDefault="004F2899" w:rsidP="003D4C12">
      <w:pPr>
        <w:spacing w:line="360" w:lineRule="auto"/>
        <w:ind w:firstLineChars="200" w:firstLine="480"/>
        <w:rPr>
          <w:rFonts w:ascii="仿宋" w:eastAsia="仿宋" w:hAnsi="仿宋"/>
          <w:sz w:val="24"/>
        </w:rPr>
      </w:pPr>
      <w:r>
        <w:rPr>
          <w:rFonts w:ascii="仿宋" w:eastAsia="仿宋" w:hAnsi="仿宋"/>
          <w:sz w:val="24"/>
        </w:rPr>
        <w:t>必修课：</w:t>
      </w:r>
      <w:r w:rsidRPr="004F2899">
        <w:rPr>
          <w:rFonts w:ascii="仿宋" w:eastAsia="仿宋" w:hAnsi="仿宋" w:hint="eastAsia"/>
          <w:sz w:val="24"/>
        </w:rPr>
        <w:t>社会实践</w:t>
      </w:r>
      <w:r>
        <w:rPr>
          <w:rFonts w:ascii="仿宋" w:eastAsia="仿宋" w:hAnsi="仿宋" w:hint="eastAsia"/>
          <w:sz w:val="24"/>
        </w:rPr>
        <w:t>、</w:t>
      </w:r>
      <w:r w:rsidRPr="004F2899">
        <w:rPr>
          <w:rFonts w:ascii="仿宋" w:eastAsia="仿宋" w:hAnsi="仿宋" w:hint="eastAsia"/>
          <w:sz w:val="24"/>
        </w:rPr>
        <w:t>毕业作业</w:t>
      </w:r>
      <w:r w:rsidR="00FB7F7A">
        <w:rPr>
          <w:rFonts w:ascii="仿宋" w:eastAsia="仿宋" w:hAnsi="仿宋" w:hint="eastAsia"/>
          <w:sz w:val="24"/>
        </w:rPr>
        <w:t>。</w:t>
      </w:r>
    </w:p>
    <w:p w:rsidR="003D4C12" w:rsidRPr="00EC0FD8" w:rsidRDefault="00DF49FA" w:rsidP="00E2348A">
      <w:pPr>
        <w:spacing w:beforeLines="50" w:afterLines="50" w:line="360" w:lineRule="auto"/>
        <w:ind w:firstLineChars="196" w:firstLine="551"/>
        <w:rPr>
          <w:rFonts w:ascii="仿宋" w:eastAsia="仿宋" w:hAnsi="仿宋"/>
          <w:sz w:val="28"/>
          <w:szCs w:val="28"/>
        </w:rPr>
      </w:pPr>
      <w:r w:rsidRPr="00EC0FD8">
        <w:rPr>
          <w:rFonts w:ascii="仿宋" w:eastAsia="仿宋" w:hAnsi="仿宋" w:hint="eastAsia"/>
          <w:b/>
          <w:sz w:val="28"/>
          <w:szCs w:val="28"/>
        </w:rPr>
        <w:t>五</w:t>
      </w:r>
      <w:r w:rsidR="003D4C12" w:rsidRPr="00EC0FD8">
        <w:rPr>
          <w:rFonts w:ascii="仿宋" w:eastAsia="仿宋" w:hAnsi="仿宋" w:hint="eastAsia"/>
          <w:b/>
          <w:sz w:val="28"/>
          <w:szCs w:val="28"/>
        </w:rPr>
        <w:t>、学制与毕业</w:t>
      </w:r>
    </w:p>
    <w:p w:rsidR="003D4C12" w:rsidRPr="00C04944" w:rsidRDefault="00FB7F7A" w:rsidP="00E2348A">
      <w:pPr>
        <w:spacing w:beforeLines="50" w:afterLines="50" w:line="360" w:lineRule="auto"/>
        <w:ind w:firstLineChars="200" w:firstLine="480"/>
        <w:rPr>
          <w:rFonts w:ascii="仿宋" w:eastAsia="仿宋" w:hAnsi="仿宋"/>
          <w:sz w:val="24"/>
        </w:rPr>
      </w:pPr>
      <w:r w:rsidRPr="00C04944">
        <w:rPr>
          <w:rFonts w:ascii="仿宋" w:eastAsia="仿宋" w:hAnsi="仿宋" w:hint="eastAsia"/>
          <w:sz w:val="24"/>
        </w:rPr>
        <w:t>我校成人专科教育</w:t>
      </w:r>
      <w:r>
        <w:rPr>
          <w:rFonts w:ascii="仿宋" w:eastAsia="仿宋" w:hAnsi="仿宋" w:hint="eastAsia"/>
          <w:sz w:val="24"/>
        </w:rPr>
        <w:t>(业余)</w:t>
      </w:r>
      <w:r w:rsidR="003D4C12" w:rsidRPr="00C04944">
        <w:rPr>
          <w:rFonts w:ascii="仿宋" w:eastAsia="仿宋" w:hAnsi="仿宋" w:hint="eastAsia"/>
          <w:sz w:val="24"/>
        </w:rPr>
        <w:t>为高中起点，实施</w:t>
      </w:r>
      <w:r w:rsidR="000C1DD9">
        <w:rPr>
          <w:rFonts w:ascii="仿宋" w:eastAsia="仿宋" w:hAnsi="仿宋" w:hint="eastAsia"/>
          <w:sz w:val="24"/>
        </w:rPr>
        <w:t>两</w:t>
      </w:r>
      <w:r w:rsidR="003D4C12" w:rsidRPr="00C04944">
        <w:rPr>
          <w:rFonts w:ascii="仿宋" w:eastAsia="仿宋" w:hAnsi="仿宋" w:hint="eastAsia"/>
          <w:sz w:val="24"/>
        </w:rPr>
        <w:t>年</w:t>
      </w:r>
      <w:r w:rsidR="00030BCA">
        <w:rPr>
          <w:rFonts w:ascii="仿宋" w:eastAsia="仿宋" w:hAnsi="仿宋" w:hint="eastAsia"/>
          <w:sz w:val="24"/>
        </w:rPr>
        <w:t>半</w:t>
      </w:r>
      <w:r w:rsidR="003D4C12" w:rsidRPr="00C04944">
        <w:rPr>
          <w:rFonts w:ascii="仿宋" w:eastAsia="仿宋" w:hAnsi="仿宋" w:hint="eastAsia"/>
          <w:sz w:val="24"/>
        </w:rPr>
        <w:t>学制，按照</w:t>
      </w:r>
      <w:r w:rsidR="000E62A0">
        <w:rPr>
          <w:rFonts w:ascii="仿宋" w:eastAsia="仿宋" w:hAnsi="仿宋"/>
          <w:sz w:val="24"/>
        </w:rPr>
        <w:t>5</w:t>
      </w:r>
      <w:r w:rsidR="003D4C12" w:rsidRPr="00C04944">
        <w:rPr>
          <w:rFonts w:ascii="仿宋" w:eastAsia="仿宋" w:hAnsi="仿宋" w:hint="eastAsia"/>
          <w:sz w:val="24"/>
        </w:rPr>
        <w:t>学期安排教学进程，获得满足要求的</w:t>
      </w:r>
      <w:r w:rsidR="000C1DD9">
        <w:rPr>
          <w:rFonts w:ascii="仿宋" w:eastAsia="仿宋" w:hAnsi="仿宋"/>
          <w:sz w:val="24"/>
        </w:rPr>
        <w:t>85</w:t>
      </w:r>
      <w:r w:rsidR="003D4C12" w:rsidRPr="00C04944">
        <w:rPr>
          <w:rFonts w:ascii="仿宋" w:eastAsia="仿宋" w:hAnsi="仿宋" w:hint="eastAsia"/>
          <w:sz w:val="24"/>
        </w:rPr>
        <w:t>学分，思想品德鉴定符合要求，即可获得专科文凭。由浙江广播电视大学颁发高等教育专科毕业证书，国家承认其相应学历。</w:t>
      </w:r>
    </w:p>
    <w:p w:rsidR="003D4C12" w:rsidRPr="00C04944" w:rsidRDefault="003D4C12" w:rsidP="003D4C12">
      <w:pPr>
        <w:tabs>
          <w:tab w:val="left" w:pos="8306"/>
        </w:tabs>
        <w:ind w:right="-58" w:firstLineChars="200" w:firstLine="480"/>
        <w:rPr>
          <w:rFonts w:ascii="仿宋" w:eastAsia="仿宋" w:hAnsi="仿宋"/>
          <w:sz w:val="24"/>
        </w:rPr>
      </w:pPr>
      <w:r w:rsidRPr="00C04944">
        <w:rPr>
          <w:rFonts w:ascii="仿宋" w:eastAsia="仿宋" w:hAnsi="仿宋" w:hint="eastAsia"/>
          <w:sz w:val="24"/>
        </w:rPr>
        <w:t>附表：</w:t>
      </w:r>
      <w:r w:rsidRPr="00C773E1">
        <w:rPr>
          <w:rFonts w:ascii="仿宋" w:eastAsia="仿宋" w:hAnsi="仿宋" w:hint="eastAsia"/>
          <w:b/>
          <w:sz w:val="24"/>
        </w:rPr>
        <w:t>浙江广播电视大学成人专科教育工商企业管理专业培养方案进程表</w:t>
      </w:r>
    </w:p>
    <w:p w:rsidR="003D4C12" w:rsidRPr="00C04944" w:rsidRDefault="003D4C12" w:rsidP="003D4C12">
      <w:pPr>
        <w:ind w:left="987" w:right="987" w:firstLine="420"/>
        <w:rPr>
          <w:rFonts w:ascii="仿宋" w:eastAsia="仿宋" w:hAnsi="仿宋"/>
          <w:sz w:val="24"/>
        </w:rPr>
      </w:pPr>
    </w:p>
    <w:p w:rsidR="0017635E" w:rsidRPr="00C04944" w:rsidRDefault="0017635E">
      <w:pPr>
        <w:rPr>
          <w:rFonts w:ascii="仿宋" w:eastAsia="仿宋" w:hAnsi="仿宋"/>
          <w:sz w:val="24"/>
        </w:rPr>
      </w:pPr>
      <w:bookmarkStart w:id="0" w:name="_GoBack"/>
      <w:bookmarkEnd w:id="0"/>
    </w:p>
    <w:sectPr w:rsidR="0017635E" w:rsidRPr="00C04944"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271" w:rsidRDefault="007E1271" w:rsidP="00703794">
      <w:r>
        <w:separator/>
      </w:r>
    </w:p>
  </w:endnote>
  <w:endnote w:type="continuationSeparator" w:id="0">
    <w:p w:rsidR="007E1271" w:rsidRDefault="007E1271" w:rsidP="007037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271" w:rsidRDefault="007E1271" w:rsidP="00703794">
      <w:r>
        <w:separator/>
      </w:r>
    </w:p>
  </w:footnote>
  <w:footnote w:type="continuationSeparator" w:id="0">
    <w:p w:rsidR="007E1271" w:rsidRDefault="007E1271" w:rsidP="007037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4C12"/>
    <w:rsid w:val="00026109"/>
    <w:rsid w:val="00030BCA"/>
    <w:rsid w:val="000407F2"/>
    <w:rsid w:val="00055DD9"/>
    <w:rsid w:val="00094769"/>
    <w:rsid w:val="000C1DD9"/>
    <w:rsid w:val="000E62A0"/>
    <w:rsid w:val="00170BB2"/>
    <w:rsid w:val="0017635E"/>
    <w:rsid w:val="001D3096"/>
    <w:rsid w:val="001F2674"/>
    <w:rsid w:val="00247DA3"/>
    <w:rsid w:val="0026697A"/>
    <w:rsid w:val="0027282E"/>
    <w:rsid w:val="002D42B5"/>
    <w:rsid w:val="002E152D"/>
    <w:rsid w:val="00301414"/>
    <w:rsid w:val="003468F8"/>
    <w:rsid w:val="00352712"/>
    <w:rsid w:val="003C4A37"/>
    <w:rsid w:val="003C6F31"/>
    <w:rsid w:val="003D4C12"/>
    <w:rsid w:val="003F1E4E"/>
    <w:rsid w:val="00400FF1"/>
    <w:rsid w:val="00420FCB"/>
    <w:rsid w:val="004373E2"/>
    <w:rsid w:val="00443ACE"/>
    <w:rsid w:val="0045035A"/>
    <w:rsid w:val="004633BA"/>
    <w:rsid w:val="00465A74"/>
    <w:rsid w:val="004705C4"/>
    <w:rsid w:val="004C3CDF"/>
    <w:rsid w:val="004D37EB"/>
    <w:rsid w:val="004E79B3"/>
    <w:rsid w:val="004F2899"/>
    <w:rsid w:val="005259FE"/>
    <w:rsid w:val="005A4E42"/>
    <w:rsid w:val="005D0542"/>
    <w:rsid w:val="005E3A72"/>
    <w:rsid w:val="006028F9"/>
    <w:rsid w:val="0062567F"/>
    <w:rsid w:val="00653D95"/>
    <w:rsid w:val="006F2694"/>
    <w:rsid w:val="006F571E"/>
    <w:rsid w:val="00703794"/>
    <w:rsid w:val="007436AA"/>
    <w:rsid w:val="007E1271"/>
    <w:rsid w:val="007F1770"/>
    <w:rsid w:val="0084767A"/>
    <w:rsid w:val="00887CCF"/>
    <w:rsid w:val="008A1122"/>
    <w:rsid w:val="008A11DA"/>
    <w:rsid w:val="008A3E83"/>
    <w:rsid w:val="008F0811"/>
    <w:rsid w:val="009F3DB1"/>
    <w:rsid w:val="00A103D8"/>
    <w:rsid w:val="00A30FAC"/>
    <w:rsid w:val="00A62F12"/>
    <w:rsid w:val="00A66328"/>
    <w:rsid w:val="00A76BE4"/>
    <w:rsid w:val="00B03BE9"/>
    <w:rsid w:val="00B214FE"/>
    <w:rsid w:val="00B41F5F"/>
    <w:rsid w:val="00B81756"/>
    <w:rsid w:val="00B90F1E"/>
    <w:rsid w:val="00BA760B"/>
    <w:rsid w:val="00BE22B5"/>
    <w:rsid w:val="00C04944"/>
    <w:rsid w:val="00C67214"/>
    <w:rsid w:val="00C773E1"/>
    <w:rsid w:val="00CA19CC"/>
    <w:rsid w:val="00CB3D34"/>
    <w:rsid w:val="00D05165"/>
    <w:rsid w:val="00D12EDC"/>
    <w:rsid w:val="00D140E6"/>
    <w:rsid w:val="00D21FD8"/>
    <w:rsid w:val="00D24A46"/>
    <w:rsid w:val="00DF49FA"/>
    <w:rsid w:val="00E2348A"/>
    <w:rsid w:val="00E2576A"/>
    <w:rsid w:val="00E273B0"/>
    <w:rsid w:val="00E512B0"/>
    <w:rsid w:val="00E60565"/>
    <w:rsid w:val="00E776CA"/>
    <w:rsid w:val="00EC0FA9"/>
    <w:rsid w:val="00EC0FD8"/>
    <w:rsid w:val="00EC37CA"/>
    <w:rsid w:val="00EF02A9"/>
    <w:rsid w:val="00F222AF"/>
    <w:rsid w:val="00FB7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C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link w:val="a3"/>
    <w:locked/>
    <w:rsid w:val="003D4C12"/>
    <w:rPr>
      <w:rFonts w:ascii="仿宋_GB2312" w:eastAsia="仿宋_GB2312"/>
      <w:sz w:val="24"/>
    </w:rPr>
  </w:style>
  <w:style w:type="paragraph" w:customStyle="1" w:styleId="a3">
    <w:name w:val="方案正文"/>
    <w:basedOn w:val="a"/>
    <w:link w:val="CharChar"/>
    <w:rsid w:val="003D4C12"/>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unhideWhenUsed/>
    <w:rsid w:val="003D4C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4C12"/>
    <w:rPr>
      <w:rFonts w:ascii="Times New Roman" w:eastAsia="宋体" w:hAnsi="Times New Roman" w:cs="Times New Roman"/>
      <w:sz w:val="18"/>
      <w:szCs w:val="18"/>
    </w:rPr>
  </w:style>
  <w:style w:type="paragraph" w:styleId="a5">
    <w:name w:val="footer"/>
    <w:basedOn w:val="a"/>
    <w:link w:val="Char0"/>
    <w:uiPriority w:val="99"/>
    <w:unhideWhenUsed/>
    <w:rsid w:val="003D4C12"/>
    <w:pPr>
      <w:tabs>
        <w:tab w:val="center" w:pos="4153"/>
        <w:tab w:val="right" w:pos="8306"/>
      </w:tabs>
      <w:snapToGrid w:val="0"/>
      <w:jc w:val="left"/>
    </w:pPr>
    <w:rPr>
      <w:sz w:val="18"/>
      <w:szCs w:val="18"/>
    </w:rPr>
  </w:style>
  <w:style w:type="character" w:customStyle="1" w:styleId="Char0">
    <w:name w:val="页脚 Char"/>
    <w:basedOn w:val="a0"/>
    <w:link w:val="a5"/>
    <w:uiPriority w:val="99"/>
    <w:rsid w:val="003D4C12"/>
    <w:rPr>
      <w:rFonts w:ascii="Times New Roman" w:eastAsia="宋体" w:hAnsi="Times New Roman" w:cs="Times New Roman"/>
      <w:sz w:val="18"/>
      <w:szCs w:val="18"/>
    </w:rPr>
  </w:style>
  <w:style w:type="paragraph" w:styleId="a6">
    <w:name w:val="Balloon Text"/>
    <w:basedOn w:val="a"/>
    <w:link w:val="Char1"/>
    <w:uiPriority w:val="99"/>
    <w:semiHidden/>
    <w:unhideWhenUsed/>
    <w:rsid w:val="00B90F1E"/>
    <w:rPr>
      <w:sz w:val="18"/>
      <w:szCs w:val="18"/>
    </w:rPr>
  </w:style>
  <w:style w:type="character" w:customStyle="1" w:styleId="Char1">
    <w:name w:val="批注框文本 Char"/>
    <w:basedOn w:val="a0"/>
    <w:link w:val="a6"/>
    <w:uiPriority w:val="99"/>
    <w:semiHidden/>
    <w:rsid w:val="00B90F1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449</Words>
  <Characters>2561</Characters>
  <Application>Microsoft Office Word</Application>
  <DocSecurity>0</DocSecurity>
  <Lines>21</Lines>
  <Paragraphs>6</Paragraphs>
  <ScaleCrop>false</ScaleCrop>
  <Company>Microsoft</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cp:lastPrinted>2016-10-20T06:25:00Z</cp:lastPrinted>
  <dcterms:created xsi:type="dcterms:W3CDTF">2018-03-04T02:42:00Z</dcterms:created>
  <dcterms:modified xsi:type="dcterms:W3CDTF">2018-03-04T02:42:00Z</dcterms:modified>
</cp:coreProperties>
</file>