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A7" w:rsidRPr="00BF4BEA" w:rsidRDefault="00AC054F" w:rsidP="00BF4BEA">
      <w:pPr>
        <w:spacing w:line="400" w:lineRule="exact"/>
        <w:jc w:val="center"/>
        <w:rPr>
          <w:rFonts w:ascii="楷体_GB2312" w:eastAsia="楷体_GB2312" w:hAnsi="宋体"/>
          <w:b/>
          <w:bCs/>
          <w:szCs w:val="21"/>
        </w:rPr>
      </w:pPr>
      <w:r w:rsidRPr="00BF4BEA">
        <w:rPr>
          <w:rFonts w:ascii="楷体_GB2312" w:eastAsia="楷体_GB2312" w:hAnsi="宋体" w:hint="eastAsia"/>
          <w:b/>
          <w:bCs/>
          <w:szCs w:val="21"/>
        </w:rPr>
        <w:t>模拟试题</w:t>
      </w:r>
    </w:p>
    <w:p w:rsidR="00147CA7" w:rsidRPr="00BF4BEA" w:rsidRDefault="00147CA7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  <w:r w:rsidRPr="00BF4BEA">
        <w:rPr>
          <w:rFonts w:ascii="黑体" w:eastAsia="黑体" w:hint="eastAsia"/>
          <w:b/>
          <w:szCs w:val="21"/>
        </w:rPr>
        <w:t>一、单项选择题（请选择出一个正确的答案，每小题3分，共30分）</w:t>
      </w: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1.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下列说法正确的是（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收入是指企业销售商品、提供劳务及让渡资产使用权等活动中形成的经济利益的总流入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所有者权益增加一定表明企业获得了收入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狭义的收入包括营业外收入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收入按照性质不同，分为销售商品收入、提供劳务收入和让渡资产使用权收入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2.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根据权责发生制原则，以下属于本期的收入和费用的是（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支付明年的房屋租金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本期已经收款，但商品尚未制造完成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当期按照税法规定预缴的税费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商品在本期销售，但货款尚未收到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3.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设置账户、复式记账等属于（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）的基本方法。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会计监督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会计核算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会计预测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会计决策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4.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投资人投入的资金和债权人投入的资金，投入企业后，形成企业的（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成本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费用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资产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负债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5.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下列属于企业资产的是（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应付账款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融资租入的设备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预收账款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即将购入的原材料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lastRenderedPageBreak/>
        <w:t>6.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会计主要的计量单位是（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货币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劳动量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实物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价格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7.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确认办公用楼租金</w:t>
      </w:r>
      <w:r w:rsidRPr="00BF4BEA">
        <w:rPr>
          <w:rFonts w:ascii="宋体" w:hAnsi="宋体"/>
          <w:szCs w:val="21"/>
        </w:rPr>
        <w:t>60</w:t>
      </w:r>
      <w:r w:rsidRPr="00BF4BEA">
        <w:rPr>
          <w:rFonts w:ascii="宋体" w:hAnsi="宋体" w:hint="eastAsia"/>
          <w:szCs w:val="21"/>
        </w:rPr>
        <w:t>万元，用银行存款支付</w:t>
      </w:r>
      <w:r w:rsidRPr="00BF4BEA">
        <w:rPr>
          <w:rFonts w:ascii="宋体" w:hAnsi="宋体"/>
          <w:szCs w:val="21"/>
        </w:rPr>
        <w:t>10</w:t>
      </w:r>
      <w:r w:rsidRPr="00BF4BEA">
        <w:rPr>
          <w:rFonts w:ascii="宋体" w:hAnsi="宋体" w:hint="eastAsia"/>
          <w:szCs w:val="21"/>
        </w:rPr>
        <w:t>万元，</w:t>
      </w:r>
      <w:r w:rsidRPr="00BF4BEA">
        <w:rPr>
          <w:rFonts w:ascii="宋体" w:hAnsi="宋体"/>
          <w:szCs w:val="21"/>
        </w:rPr>
        <w:t>50</w:t>
      </w:r>
      <w:r w:rsidRPr="00BF4BEA">
        <w:rPr>
          <w:rFonts w:ascii="宋体" w:hAnsi="宋体" w:hint="eastAsia"/>
          <w:szCs w:val="21"/>
        </w:rPr>
        <w:t>万元未付。按照权责发生制和收付实现</w:t>
      </w:r>
      <w:proofErr w:type="gramStart"/>
      <w:r w:rsidRPr="00BF4BEA">
        <w:rPr>
          <w:rFonts w:ascii="宋体" w:hAnsi="宋体" w:hint="eastAsia"/>
          <w:szCs w:val="21"/>
        </w:rPr>
        <w:t>制分别</w:t>
      </w:r>
      <w:proofErr w:type="gramEnd"/>
      <w:r w:rsidRPr="00BF4BEA">
        <w:rPr>
          <w:rFonts w:ascii="宋体" w:hAnsi="宋体" w:hint="eastAsia"/>
          <w:szCs w:val="21"/>
        </w:rPr>
        <w:t>确认费用（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A.10</w:t>
      </w:r>
      <w:r w:rsidRPr="00BF4BEA">
        <w:rPr>
          <w:rFonts w:ascii="宋体" w:hAnsi="宋体" w:hint="eastAsia"/>
          <w:szCs w:val="21"/>
        </w:rPr>
        <w:t>万，</w:t>
      </w:r>
      <w:r w:rsidRPr="00BF4BEA">
        <w:rPr>
          <w:rFonts w:ascii="宋体" w:hAnsi="宋体"/>
          <w:szCs w:val="21"/>
        </w:rPr>
        <w:t>60</w:t>
      </w:r>
      <w:r w:rsidRPr="00BF4BEA">
        <w:rPr>
          <w:rFonts w:ascii="宋体" w:hAnsi="宋体" w:hint="eastAsia"/>
          <w:szCs w:val="21"/>
        </w:rPr>
        <w:t>万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B.60</w:t>
      </w:r>
      <w:r w:rsidRPr="00BF4BEA">
        <w:rPr>
          <w:rFonts w:ascii="宋体" w:hAnsi="宋体" w:hint="eastAsia"/>
          <w:szCs w:val="21"/>
        </w:rPr>
        <w:t>万，</w:t>
      </w:r>
      <w:r w:rsidRPr="00BF4BEA">
        <w:rPr>
          <w:rFonts w:ascii="宋体" w:hAnsi="宋体"/>
          <w:szCs w:val="21"/>
        </w:rPr>
        <w:t>0</w:t>
      </w:r>
      <w:r w:rsidRPr="00BF4BEA">
        <w:rPr>
          <w:rFonts w:ascii="宋体" w:hAnsi="宋体" w:hint="eastAsia"/>
          <w:szCs w:val="21"/>
        </w:rPr>
        <w:t>万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C.60</w:t>
      </w:r>
      <w:r w:rsidRPr="00BF4BEA">
        <w:rPr>
          <w:rFonts w:ascii="宋体" w:hAnsi="宋体" w:hint="eastAsia"/>
          <w:szCs w:val="21"/>
        </w:rPr>
        <w:t>万，</w:t>
      </w:r>
      <w:r w:rsidRPr="00BF4BEA">
        <w:rPr>
          <w:rFonts w:ascii="宋体" w:hAnsi="宋体"/>
          <w:szCs w:val="21"/>
        </w:rPr>
        <w:t>50</w:t>
      </w:r>
      <w:r w:rsidRPr="00BF4BEA">
        <w:rPr>
          <w:rFonts w:ascii="宋体" w:hAnsi="宋体" w:hint="eastAsia"/>
          <w:szCs w:val="21"/>
        </w:rPr>
        <w:t>万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D.60</w:t>
      </w:r>
      <w:r w:rsidRPr="00BF4BEA">
        <w:rPr>
          <w:rFonts w:ascii="宋体" w:hAnsi="宋体" w:hint="eastAsia"/>
          <w:szCs w:val="21"/>
        </w:rPr>
        <w:t>万，</w:t>
      </w:r>
      <w:r w:rsidRPr="00BF4BEA">
        <w:rPr>
          <w:rFonts w:ascii="宋体" w:hAnsi="宋体"/>
          <w:szCs w:val="21"/>
        </w:rPr>
        <w:t>10</w:t>
      </w:r>
      <w:r w:rsidRPr="00BF4BEA">
        <w:rPr>
          <w:rFonts w:ascii="宋体" w:hAnsi="宋体" w:hint="eastAsia"/>
          <w:szCs w:val="21"/>
        </w:rPr>
        <w:t>万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8.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下列关于所有者权益的说法，不正确的是（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所有者权益包括实收资本（或股本）、资本公积、盈余公积和未分配利润等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所有者权益的金额等于资产减去负债后的余额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盈余公积和未分配利润又统称为留存收益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所有者权益包括实收资本（或股本）、资本公积、盈余公积和留存收益等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9.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属于流动负债的是（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预收账款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应收账款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应收票据</w:t>
      </w:r>
    </w:p>
    <w:p w:rsidR="00BF4BEA" w:rsidRDefault="00BF4BEA" w:rsidP="00BF4BE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应付债券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BF4BEA" w:rsidRPr="00BF4BEA" w:rsidRDefault="00BF4BEA" w:rsidP="00BF4BEA">
      <w:pPr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10.</w:t>
      </w:r>
      <w:r w:rsidRPr="00BF4BEA">
        <w:rPr>
          <w:rFonts w:ascii="宋体" w:hAnsi="宋体"/>
          <w:szCs w:val="21"/>
        </w:rPr>
        <w:tab/>
      </w:r>
      <w:r w:rsidRPr="00BF4BEA">
        <w:rPr>
          <w:rFonts w:ascii="宋体" w:hAnsi="宋体" w:hint="eastAsia"/>
          <w:szCs w:val="21"/>
        </w:rPr>
        <w:t>费用中能予以对象化的部分构成（</w:t>
      </w:r>
      <w:r w:rsidRPr="00BF4BEA">
        <w:rPr>
          <w:rFonts w:ascii="宋体" w:hAnsi="宋体"/>
          <w:szCs w:val="21"/>
        </w:rPr>
        <w:t xml:space="preserve">            </w:t>
      </w:r>
      <w:r w:rsidRPr="00BF4BEA">
        <w:rPr>
          <w:rFonts w:ascii="宋体" w:hAnsi="宋体" w:hint="eastAsia"/>
          <w:szCs w:val="21"/>
        </w:rPr>
        <w:t>）。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A.</w:t>
      </w:r>
      <w:r w:rsidRPr="00BF4BEA">
        <w:rPr>
          <w:rFonts w:ascii="宋体" w:hAnsi="宋体" w:hint="eastAsia"/>
          <w:szCs w:val="21"/>
        </w:rPr>
        <w:t>成本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B.</w:t>
      </w:r>
      <w:r w:rsidRPr="00BF4BEA">
        <w:rPr>
          <w:rFonts w:ascii="宋体" w:hAnsi="宋体" w:hint="eastAsia"/>
          <w:szCs w:val="21"/>
        </w:rPr>
        <w:t>负债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C.</w:t>
      </w:r>
      <w:r w:rsidRPr="00BF4BEA">
        <w:rPr>
          <w:rFonts w:ascii="宋体" w:hAnsi="宋体" w:hint="eastAsia"/>
          <w:szCs w:val="21"/>
        </w:rPr>
        <w:t>期间费用</w:t>
      </w:r>
    </w:p>
    <w:p w:rsidR="00BF4BEA" w:rsidRPr="00BF4BEA" w:rsidRDefault="00BF4BE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D.</w:t>
      </w:r>
      <w:r w:rsidRPr="00BF4BEA">
        <w:rPr>
          <w:rFonts w:ascii="宋体" w:hAnsi="宋体" w:hint="eastAsia"/>
          <w:szCs w:val="21"/>
        </w:rPr>
        <w:t>资产</w:t>
      </w:r>
    </w:p>
    <w:p w:rsidR="00147CA7" w:rsidRPr="00BF4BEA" w:rsidRDefault="00147CA7" w:rsidP="00BF4BEA">
      <w:pPr>
        <w:spacing w:line="400" w:lineRule="exact"/>
        <w:ind w:firstLineChars="300" w:firstLine="630"/>
        <w:rPr>
          <w:rFonts w:ascii="宋体" w:hAnsi="宋体"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  <w:r w:rsidRPr="00BF4BEA">
        <w:rPr>
          <w:rFonts w:ascii="黑体" w:eastAsia="黑体" w:hint="eastAsia"/>
          <w:b/>
          <w:szCs w:val="21"/>
        </w:rPr>
        <w:t>二、多项选择题（</w:t>
      </w:r>
      <w:r w:rsidRPr="00BF4BEA">
        <w:rPr>
          <w:rFonts w:ascii="黑体" w:eastAsia="黑体" w:hAnsi="宋体" w:hint="eastAsia"/>
          <w:b/>
          <w:szCs w:val="21"/>
        </w:rPr>
        <w:t>请在下列备选答案中选择出正确答案，</w:t>
      </w:r>
      <w:r w:rsidRPr="00BF4BEA">
        <w:rPr>
          <w:rFonts w:ascii="黑体" w:eastAsia="黑体" w:hint="eastAsia"/>
          <w:b/>
          <w:szCs w:val="21"/>
        </w:rPr>
        <w:t>每小题2分，共10分）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１．会计的基本职能有（        ）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Ａ．会计分析</w:t>
      </w:r>
      <w:proofErr w:type="gramStart"/>
      <w:r w:rsidRPr="00BF4BEA">
        <w:rPr>
          <w:rFonts w:ascii="宋体" w:hAnsi="宋体"/>
          <w:szCs w:val="21"/>
        </w:rPr>
        <w:t xml:space="preserve">　　　　　　　　</w:t>
      </w:r>
      <w:proofErr w:type="gramEnd"/>
      <w:r w:rsidRPr="00BF4BEA">
        <w:rPr>
          <w:rFonts w:ascii="宋体" w:hAnsi="宋体"/>
          <w:szCs w:val="21"/>
        </w:rPr>
        <w:t>Ｂ．会计反映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lastRenderedPageBreak/>
        <w:t>Ｃ．会计检查</w:t>
      </w:r>
      <w:proofErr w:type="gramStart"/>
      <w:r w:rsidRPr="00BF4BEA">
        <w:rPr>
          <w:rFonts w:ascii="宋体" w:hAnsi="宋体"/>
          <w:szCs w:val="21"/>
        </w:rPr>
        <w:t xml:space="preserve">　　　　　　　　</w:t>
      </w:r>
      <w:proofErr w:type="gramEnd"/>
      <w:r w:rsidRPr="00BF4BEA">
        <w:rPr>
          <w:rFonts w:ascii="宋体" w:hAnsi="宋体"/>
          <w:szCs w:val="21"/>
        </w:rPr>
        <w:t>Ｄ．会计管理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Ｅ、会计控制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２．下列原始凭证中，属于一次凭证的有（        ）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Ａ．银行结算凭证            Ｂ．限额领料单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>Ｃ．发票                    Ｄ．职工医药费报销单</w:t>
      </w:r>
    </w:p>
    <w:p w:rsidR="00AC054F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/>
          <w:szCs w:val="21"/>
        </w:rPr>
        <w:t xml:space="preserve"> Ｅ．职工借款单</w:t>
      </w:r>
    </w:p>
    <w:p w:rsidR="00147CA7" w:rsidRPr="00BF4BEA" w:rsidRDefault="00147CA7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AC054F" w:rsidP="00BF4BEA">
      <w:pPr>
        <w:tabs>
          <w:tab w:val="left" w:pos="3240"/>
        </w:tabs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3．资产负债表的格式有（     ）。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A. 报告式            B. 账户式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C. 单步式            D. 多步式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E. 直接式</w:t>
      </w:r>
    </w:p>
    <w:p w:rsidR="00147CA7" w:rsidRPr="00BF4BEA" w:rsidRDefault="00147CA7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AC054F" w:rsidP="00BF4BEA">
      <w:pPr>
        <w:tabs>
          <w:tab w:val="left" w:pos="3240"/>
        </w:tabs>
        <w:spacing w:line="400" w:lineRule="exact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4．总分类账和明细分类账平行登记的要点有（     ）。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A. 登记的依据相同              B. 登账的次数相同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C. 登记的方向一致              D. 登账的人员和时间相同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E. 登记的金额相同</w:t>
      </w:r>
    </w:p>
    <w:p w:rsidR="00147CA7" w:rsidRPr="00BF4BEA" w:rsidRDefault="00147CA7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AC054F" w:rsidP="00BF4BEA">
      <w:pPr>
        <w:tabs>
          <w:tab w:val="left" w:pos="3240"/>
        </w:tabs>
        <w:spacing w:line="400" w:lineRule="exact"/>
        <w:rPr>
          <w:rFonts w:ascii="宋体" w:hAnsi="宋体"/>
          <w:color w:val="000000"/>
          <w:szCs w:val="21"/>
        </w:rPr>
      </w:pPr>
      <w:r w:rsidRPr="00BF4BEA">
        <w:rPr>
          <w:rFonts w:ascii="宋体" w:hAnsi="宋体" w:hint="eastAsia"/>
          <w:szCs w:val="21"/>
        </w:rPr>
        <w:t>5.</w:t>
      </w:r>
      <w:r w:rsidRPr="00BF4BEA">
        <w:rPr>
          <w:rFonts w:ascii="宋体" w:hAnsi="宋体" w:hint="eastAsia"/>
          <w:color w:val="000000"/>
          <w:szCs w:val="21"/>
        </w:rPr>
        <w:t xml:space="preserve"> （     ）</w:t>
      </w:r>
      <w:r w:rsidRPr="00BF4BEA">
        <w:rPr>
          <w:rFonts w:hint="eastAsia"/>
          <w:color w:val="000000"/>
          <w:szCs w:val="21"/>
        </w:rPr>
        <w:t>是企业销售过程中所使用的账户</w:t>
      </w:r>
      <w:r w:rsidRPr="00BF4BEA">
        <w:rPr>
          <w:rFonts w:ascii="宋体" w:hAnsi="宋体" w:hint="eastAsia"/>
          <w:color w:val="000000"/>
          <w:szCs w:val="21"/>
        </w:rPr>
        <w:t>。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BF4BEA">
        <w:rPr>
          <w:rFonts w:ascii="宋体" w:hAnsi="宋体" w:hint="eastAsia"/>
          <w:color w:val="000000"/>
          <w:szCs w:val="21"/>
        </w:rPr>
        <w:t>A. 主营业务税金及附加         B. 应收账款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BF4BEA">
        <w:rPr>
          <w:rFonts w:ascii="宋体" w:hAnsi="宋体" w:hint="eastAsia"/>
          <w:color w:val="000000"/>
          <w:szCs w:val="21"/>
        </w:rPr>
        <w:t>C. 应收票据                   D. 销售费用</w:t>
      </w:r>
    </w:p>
    <w:p w:rsidR="00147CA7" w:rsidRPr="00BF4BEA" w:rsidRDefault="00AC054F" w:rsidP="00BF4BEA">
      <w:pPr>
        <w:tabs>
          <w:tab w:val="left" w:pos="3240"/>
        </w:tabs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bookmarkStart w:id="0" w:name="_GoBack"/>
      <w:bookmarkEnd w:id="0"/>
      <w:r w:rsidRPr="00BF4BEA">
        <w:rPr>
          <w:rFonts w:ascii="宋体" w:hAnsi="宋体" w:hint="eastAsia"/>
          <w:color w:val="000000"/>
          <w:szCs w:val="21"/>
        </w:rPr>
        <w:t>E. 主营业务成本</w:t>
      </w:r>
    </w:p>
    <w:p w:rsidR="00147CA7" w:rsidRPr="00BF4BEA" w:rsidRDefault="00147CA7" w:rsidP="00BF4BEA">
      <w:pPr>
        <w:tabs>
          <w:tab w:val="left" w:pos="3240"/>
        </w:tabs>
        <w:spacing w:line="400" w:lineRule="exact"/>
        <w:ind w:firstLine="630"/>
        <w:rPr>
          <w:rFonts w:ascii="宋体" w:hAnsi="宋体"/>
          <w:color w:val="000000"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  <w:r w:rsidRPr="00BF4BEA">
        <w:rPr>
          <w:rFonts w:ascii="黑体" w:eastAsia="黑体" w:hint="eastAsia"/>
          <w:b/>
          <w:szCs w:val="21"/>
        </w:rPr>
        <w:t>三、判断题（正确打“</w:t>
      </w:r>
      <w:r w:rsidRPr="00BF4BEA">
        <w:rPr>
          <w:rFonts w:ascii="黑体" w:eastAsia="黑体" w:hint="eastAsia"/>
          <w:b/>
          <w:szCs w:val="21"/>
        </w:rPr>
        <w:sym w:font="Symbol" w:char="F0D6"/>
      </w:r>
      <w:r w:rsidRPr="00BF4BEA">
        <w:rPr>
          <w:rFonts w:ascii="黑体" w:eastAsia="黑体" w:hint="eastAsia"/>
          <w:b/>
          <w:szCs w:val="21"/>
        </w:rPr>
        <w:t>”，错误打“×”，每小题2分，共10分）</w:t>
      </w:r>
    </w:p>
    <w:p w:rsidR="00AC054F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1．</w:t>
      </w:r>
      <w:r w:rsidRPr="00BF4BEA">
        <w:rPr>
          <w:rFonts w:ascii="宋体" w:hAnsi="宋体"/>
          <w:szCs w:val="21"/>
        </w:rPr>
        <w:t>正确填制和审核会计凭证，是会计核算的基本方法之一，也是会计核算工作的起点和基本环节。（　）</w:t>
      </w:r>
    </w:p>
    <w:p w:rsidR="00AC054F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AC054F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2．</w:t>
      </w:r>
      <w:r w:rsidRPr="00BF4BEA">
        <w:rPr>
          <w:rFonts w:ascii="宋体" w:hAnsi="宋体"/>
          <w:szCs w:val="21"/>
        </w:rPr>
        <w:t>企业发生的与日常经营活动无直接关系的</w:t>
      </w:r>
      <w:proofErr w:type="gramStart"/>
      <w:r w:rsidRPr="00BF4BEA">
        <w:rPr>
          <w:rFonts w:ascii="宋体" w:hAnsi="宋体"/>
          <w:szCs w:val="21"/>
        </w:rPr>
        <w:t>各项利</w:t>
      </w:r>
      <w:proofErr w:type="gramEnd"/>
      <w:r w:rsidRPr="00BF4BEA">
        <w:rPr>
          <w:rFonts w:ascii="宋体" w:hAnsi="宋体"/>
          <w:szCs w:val="21"/>
        </w:rPr>
        <w:t>得如盘盈利得、捐赠利得等应作为“其他业务收入”。（　）</w:t>
      </w:r>
    </w:p>
    <w:p w:rsidR="00147CA7" w:rsidRPr="00BF4BEA" w:rsidRDefault="00147CA7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3．将记账凭证分为收款凭证、付款凭证、转账凭证的依据是凭证填制的手续和凭证的来源。（    ）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hint="eastAsia"/>
          <w:szCs w:val="21"/>
        </w:rPr>
        <w:t>4</w:t>
      </w:r>
      <w:r w:rsidRPr="00BF4BEA">
        <w:rPr>
          <w:rFonts w:hint="eastAsia"/>
          <w:szCs w:val="21"/>
        </w:rPr>
        <w:t>．</w:t>
      </w:r>
      <w:r w:rsidRPr="00BF4BEA">
        <w:rPr>
          <w:rFonts w:ascii="宋体" w:hAnsi="宋体" w:hint="eastAsia"/>
          <w:szCs w:val="21"/>
        </w:rPr>
        <w:t>“本年利润”账户和“利润分配”账户按其用途结构分类同属于一个类别。（    ）</w:t>
      </w:r>
    </w:p>
    <w:p w:rsidR="00147CA7" w:rsidRPr="00BF4BEA" w:rsidRDefault="00147CA7" w:rsidP="00BF4BEA">
      <w:pPr>
        <w:spacing w:line="400" w:lineRule="exact"/>
        <w:rPr>
          <w:rFonts w:ascii="宋体" w:hAnsi="宋体"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lastRenderedPageBreak/>
        <w:t>5．费用和成本是既有联系又有区别的两个概念，费用与特定的计算对象相联系，而成本与特定的会计期间相联系。（    ）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  <w:r w:rsidRPr="00BF4BEA">
        <w:rPr>
          <w:rFonts w:ascii="黑体" w:eastAsia="黑体" w:hint="eastAsia"/>
          <w:b/>
          <w:szCs w:val="21"/>
        </w:rPr>
        <w:t>四、分录题（对某企业发生的下列经济业务，编制会计分录，凡能确定二级或明细账户名称的，应同时列明二级或明细账户。每小题5分，共30分）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/>
          <w:bCs/>
          <w:szCs w:val="21"/>
        </w:rPr>
        <w:t>1．从银行取得短期借款70 000元存入银行存款账户，要求编制会计分录。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/>
          <w:bCs/>
          <w:szCs w:val="21"/>
        </w:rPr>
        <w:t>2．企业购入一批材料，买价50 000元，</w:t>
      </w:r>
      <w:proofErr w:type="gramStart"/>
      <w:r w:rsidRPr="00BF4BEA">
        <w:rPr>
          <w:rFonts w:ascii="宋体" w:hAnsi="宋体"/>
          <w:bCs/>
          <w:szCs w:val="21"/>
        </w:rPr>
        <w:t>另发生运</w:t>
      </w:r>
      <w:proofErr w:type="gramEnd"/>
      <w:r w:rsidRPr="00BF4BEA">
        <w:rPr>
          <w:rFonts w:ascii="宋体" w:hAnsi="宋体"/>
          <w:bCs/>
          <w:szCs w:val="21"/>
        </w:rPr>
        <w:t>杂费400元，材料已入库，款项已用银行存款支付。假设不考虑相关增值税的影响。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>3</w:t>
      </w:r>
      <w:r w:rsidR="00AC054F" w:rsidRPr="00BF4BEA">
        <w:rPr>
          <w:rFonts w:ascii="宋体" w:hAnsi="宋体" w:hint="eastAsia"/>
          <w:bCs/>
          <w:szCs w:val="21"/>
        </w:rPr>
        <w:t>．本月仓库发出材料</w:t>
      </w:r>
      <w:r w:rsidRPr="00BF4BEA">
        <w:rPr>
          <w:rFonts w:ascii="宋体" w:hAnsi="宋体" w:hint="eastAsia"/>
          <w:bCs/>
          <w:szCs w:val="21"/>
        </w:rPr>
        <w:t>122</w:t>
      </w:r>
      <w:r w:rsidR="00AC054F" w:rsidRPr="00BF4BEA">
        <w:rPr>
          <w:rFonts w:ascii="宋体" w:hAnsi="宋体" w:hint="eastAsia"/>
          <w:bCs/>
          <w:szCs w:val="21"/>
        </w:rPr>
        <w:t>000元，其中生产A产品耗用</w:t>
      </w:r>
      <w:r w:rsidRPr="00BF4BEA">
        <w:rPr>
          <w:rFonts w:ascii="宋体" w:hAnsi="宋体" w:hint="eastAsia"/>
          <w:bCs/>
          <w:szCs w:val="21"/>
        </w:rPr>
        <w:t>9</w:t>
      </w:r>
      <w:r w:rsidR="00AC054F" w:rsidRPr="00BF4BEA">
        <w:rPr>
          <w:rFonts w:ascii="宋体" w:hAnsi="宋体" w:hint="eastAsia"/>
          <w:bCs/>
          <w:szCs w:val="21"/>
        </w:rPr>
        <w:t>8000元，车间一般耗用2</w:t>
      </w:r>
      <w:r w:rsidRPr="00BF4BEA">
        <w:rPr>
          <w:rFonts w:ascii="宋体" w:hAnsi="宋体" w:hint="eastAsia"/>
          <w:bCs/>
          <w:szCs w:val="21"/>
        </w:rPr>
        <w:t>0</w:t>
      </w:r>
      <w:r w:rsidR="00AC054F" w:rsidRPr="00BF4BEA">
        <w:rPr>
          <w:rFonts w:ascii="宋体" w:hAnsi="宋体" w:hint="eastAsia"/>
          <w:b/>
          <w:bCs/>
          <w:szCs w:val="21"/>
        </w:rPr>
        <w:t>000元，</w:t>
      </w:r>
      <w:r w:rsidRPr="00BF4BEA">
        <w:rPr>
          <w:rFonts w:ascii="宋体" w:hAnsi="宋体" w:hint="eastAsia"/>
          <w:b/>
          <w:bCs/>
          <w:szCs w:val="21"/>
        </w:rPr>
        <w:t>销售</w:t>
      </w:r>
      <w:r w:rsidR="00AC054F" w:rsidRPr="00BF4BEA">
        <w:rPr>
          <w:rFonts w:ascii="宋体" w:hAnsi="宋体" w:hint="eastAsia"/>
          <w:b/>
          <w:bCs/>
          <w:szCs w:val="21"/>
        </w:rPr>
        <w:t>部门耗用4000元。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>4．</w:t>
      </w:r>
      <w:r w:rsidRPr="00BF4BEA">
        <w:rPr>
          <w:rFonts w:ascii="宋体" w:hAnsi="宋体" w:hint="eastAsia"/>
          <w:szCs w:val="21"/>
        </w:rPr>
        <w:t>根据规定计算应交纳城市维护建设税</w:t>
      </w:r>
      <w:r w:rsidR="00FE793A" w:rsidRPr="00BF4BEA">
        <w:rPr>
          <w:rFonts w:ascii="宋体" w:hAnsi="宋体" w:hint="eastAsia"/>
          <w:szCs w:val="21"/>
        </w:rPr>
        <w:t>15000</w:t>
      </w:r>
      <w:r w:rsidRPr="00BF4BEA">
        <w:rPr>
          <w:rFonts w:ascii="宋体" w:hAnsi="宋体" w:hint="eastAsia"/>
          <w:szCs w:val="21"/>
        </w:rPr>
        <w:t>元。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>5．本月生产的10000件A产品全部完工并验收入库，其单位实际成本为35元，予以结转。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F4BEA">
        <w:rPr>
          <w:rFonts w:ascii="宋体" w:hAnsi="宋体" w:hint="eastAsia"/>
          <w:szCs w:val="21"/>
        </w:rPr>
        <w:t>6．将本月利润22000元转入利润分配账户（要求写出利润分配账户的明细账）。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147CA7" w:rsidRPr="00BF4BEA" w:rsidRDefault="00AC054F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  <w:r w:rsidRPr="00BF4BEA">
        <w:rPr>
          <w:rFonts w:ascii="黑体" w:eastAsia="黑体" w:hint="eastAsia"/>
          <w:b/>
          <w:szCs w:val="21"/>
        </w:rPr>
        <w:t>五、业务计算题（20分）</w:t>
      </w:r>
    </w:p>
    <w:p w:rsidR="00147CA7" w:rsidRPr="00BF4BEA" w:rsidRDefault="00147CA7" w:rsidP="00BF4BEA">
      <w:pPr>
        <w:spacing w:line="400" w:lineRule="exact"/>
        <w:ind w:firstLineChars="200" w:firstLine="422"/>
        <w:rPr>
          <w:rFonts w:ascii="黑体" w:eastAsia="黑体"/>
          <w:b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/>
          <w:bCs/>
          <w:szCs w:val="21"/>
        </w:rPr>
        <w:t>有关账户8月31日的期末余额资料如下：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  账户名称       余额（借方）      账户名称        余额（贷方）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库存现金           1 200          短期借款           30 000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银行存款          20 470          应付账款           53 700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应收账款          43 500          长期借款          185 000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原材料            67 000          实收资本          333 970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库存商品          75 000          本年利润           66 000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其他应收款         6 400          坏账准备              900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固定资产         560 000          累计折旧          140 000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利润分配          45 000          应交税费           18 000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  生产成本           9 000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根据上列账户的期末余额，填列资产负债表下列项目的金额：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货币资金＝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lastRenderedPageBreak/>
        <w:t xml:space="preserve">     存货＝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未分配利润＝</w:t>
      </w:r>
    </w:p>
    <w:p w:rsidR="00FE793A" w:rsidRPr="00BF4BEA" w:rsidRDefault="00FE793A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4BEA">
        <w:rPr>
          <w:rFonts w:ascii="宋体" w:hAnsi="宋体" w:hint="eastAsia"/>
          <w:bCs/>
          <w:szCs w:val="21"/>
        </w:rPr>
        <w:t xml:space="preserve">     资产总计＝</w:t>
      </w:r>
    </w:p>
    <w:p w:rsidR="00147CA7" w:rsidRPr="00BF4BEA" w:rsidRDefault="00147CA7" w:rsidP="00BF4BEA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</w:p>
    <w:p w:rsidR="00147CA7" w:rsidRPr="00BF4BEA" w:rsidRDefault="00147CA7" w:rsidP="00BF4BEA">
      <w:pPr>
        <w:spacing w:line="400" w:lineRule="exact"/>
        <w:jc w:val="center"/>
        <w:rPr>
          <w:rFonts w:ascii="黑体" w:eastAsia="黑体" w:hAnsi="宋体"/>
          <w:kern w:val="44"/>
          <w:szCs w:val="21"/>
        </w:rPr>
      </w:pPr>
    </w:p>
    <w:p w:rsidR="00147CA7" w:rsidRPr="00BF4BEA" w:rsidRDefault="00147CA7" w:rsidP="00BF4BEA">
      <w:pPr>
        <w:spacing w:line="400" w:lineRule="exact"/>
        <w:jc w:val="center"/>
        <w:rPr>
          <w:rFonts w:ascii="黑体" w:eastAsia="黑体" w:hAnsi="宋体"/>
          <w:kern w:val="44"/>
          <w:szCs w:val="21"/>
        </w:rPr>
      </w:pPr>
    </w:p>
    <w:p w:rsidR="00147CA7" w:rsidRPr="00BF4BEA" w:rsidRDefault="00147CA7" w:rsidP="00BF4BEA">
      <w:pPr>
        <w:spacing w:line="400" w:lineRule="exact"/>
        <w:rPr>
          <w:szCs w:val="21"/>
        </w:rPr>
      </w:pPr>
    </w:p>
    <w:p w:rsidR="00BF4BEA" w:rsidRPr="00BF4BEA" w:rsidRDefault="00BF4BEA" w:rsidP="00BF4BEA">
      <w:pPr>
        <w:spacing w:line="400" w:lineRule="exact"/>
        <w:rPr>
          <w:szCs w:val="21"/>
        </w:rPr>
      </w:pPr>
    </w:p>
    <w:sectPr w:rsidR="00BF4BEA" w:rsidRPr="00BF4BEA" w:rsidSect="0014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3A" w:rsidRDefault="00FE793A" w:rsidP="00FE793A">
      <w:r>
        <w:separator/>
      </w:r>
    </w:p>
  </w:endnote>
  <w:endnote w:type="continuationSeparator" w:id="0">
    <w:p w:rsidR="00FE793A" w:rsidRDefault="00FE793A" w:rsidP="00FE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3A" w:rsidRDefault="00FE793A" w:rsidP="00FE793A">
      <w:r>
        <w:separator/>
      </w:r>
    </w:p>
  </w:footnote>
  <w:footnote w:type="continuationSeparator" w:id="0">
    <w:p w:rsidR="00FE793A" w:rsidRDefault="00FE793A" w:rsidP="00FE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CA7"/>
    <w:rsid w:val="00147CA7"/>
    <w:rsid w:val="00AC054F"/>
    <w:rsid w:val="00BF4BEA"/>
    <w:rsid w:val="00FE793A"/>
    <w:rsid w:val="04B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793A"/>
    <w:rPr>
      <w:kern w:val="2"/>
      <w:sz w:val="18"/>
      <w:szCs w:val="18"/>
    </w:rPr>
  </w:style>
  <w:style w:type="paragraph" w:styleId="a4">
    <w:name w:val="footer"/>
    <w:basedOn w:val="a"/>
    <w:link w:val="Char0"/>
    <w:rsid w:val="00FE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793A"/>
    <w:rPr>
      <w:kern w:val="2"/>
      <w:sz w:val="18"/>
      <w:szCs w:val="18"/>
    </w:rPr>
  </w:style>
  <w:style w:type="paragraph" w:styleId="a5">
    <w:name w:val="Plain Text"/>
    <w:basedOn w:val="a"/>
    <w:link w:val="Char1"/>
    <w:rsid w:val="00FE793A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0"/>
    <w:link w:val="a5"/>
    <w:rsid w:val="00FE793A"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1683</Words>
  <Characters>1059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2014-10-29T12:08:00Z</dcterms:created>
  <dcterms:modified xsi:type="dcterms:W3CDTF">2016-11-30T07:25:00Z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